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46996" w14:textId="7F1D6A12" w:rsidR="00002BEB" w:rsidRPr="00FC6A3F" w:rsidRDefault="0006694F" w:rsidP="00282086">
      <w:pPr>
        <w:spacing w:after="180" w:line="288" w:lineRule="atLeast"/>
        <w:jc w:val="center"/>
        <w:outlineLvl w:val="0"/>
        <w:rPr>
          <w:rFonts w:ascii="Helvetica" w:eastAsia="Times New Roman" w:hAnsi="Helvetica" w:cs="Times New Roman"/>
          <w:b/>
          <w:bCs/>
          <w:color w:val="000000" w:themeColor="text1"/>
          <w:kern w:val="36"/>
          <w:sz w:val="20"/>
          <w:szCs w:val="20"/>
          <w:lang w:eastAsia="it-IT"/>
        </w:rPr>
      </w:pPr>
      <w:r>
        <w:rPr>
          <w:rFonts w:ascii="Helvetica" w:eastAsia="Times New Roman" w:hAnsi="Helvetica" w:cs="Times New Roman"/>
          <w:b/>
          <w:bCs/>
          <w:color w:val="000000" w:themeColor="text1"/>
          <w:kern w:val="36"/>
          <w:sz w:val="20"/>
          <w:szCs w:val="20"/>
          <w:lang w:eastAsia="it-IT"/>
        </w:rPr>
        <w:t xml:space="preserve">Irlanda e </w:t>
      </w:r>
      <w:r w:rsidR="00002BEB" w:rsidRPr="00FC6A3F">
        <w:rPr>
          <w:rFonts w:ascii="Helvetica" w:eastAsia="Times New Roman" w:hAnsi="Helvetica" w:cs="Times New Roman"/>
          <w:b/>
          <w:bCs/>
          <w:color w:val="000000" w:themeColor="text1"/>
          <w:kern w:val="36"/>
          <w:sz w:val="20"/>
          <w:szCs w:val="20"/>
          <w:lang w:eastAsia="it-IT"/>
        </w:rPr>
        <w:t>solstizio d’estate</w:t>
      </w:r>
      <w:r>
        <w:rPr>
          <w:rFonts w:ascii="Helvetica" w:eastAsia="Times New Roman" w:hAnsi="Helvetica" w:cs="Times New Roman"/>
          <w:b/>
          <w:bCs/>
          <w:color w:val="000000" w:themeColor="text1"/>
          <w:kern w:val="36"/>
          <w:sz w:val="20"/>
          <w:szCs w:val="20"/>
          <w:lang w:eastAsia="it-IT"/>
        </w:rPr>
        <w:t>: il binomio perfetto</w:t>
      </w:r>
      <w:r w:rsidR="00002BEB" w:rsidRPr="00FC6A3F">
        <w:rPr>
          <w:rFonts w:ascii="Helvetica" w:eastAsia="Times New Roman" w:hAnsi="Helvetica" w:cs="Times New Roman"/>
          <w:b/>
          <w:bCs/>
          <w:color w:val="000000" w:themeColor="text1"/>
          <w:kern w:val="36"/>
          <w:sz w:val="20"/>
          <w:szCs w:val="20"/>
          <w:lang w:eastAsia="it-IT"/>
        </w:rPr>
        <w:t>!</w:t>
      </w:r>
    </w:p>
    <w:p w14:paraId="63C380D2" w14:textId="049C25C5" w:rsidR="00002BEB" w:rsidRPr="007C2004" w:rsidRDefault="0006694F" w:rsidP="007C2004">
      <w:pPr>
        <w:spacing w:after="180" w:line="288" w:lineRule="atLeast"/>
        <w:jc w:val="center"/>
        <w:outlineLvl w:val="0"/>
        <w:rPr>
          <w:rFonts w:ascii="Helvetica" w:eastAsia="Times New Roman" w:hAnsi="Helvetica" w:cs="Times New Roman"/>
          <w:b/>
          <w:bCs/>
          <w:color w:val="000000" w:themeColor="text1"/>
          <w:kern w:val="36"/>
          <w:sz w:val="20"/>
          <w:szCs w:val="20"/>
          <w:lang w:eastAsia="it-IT"/>
        </w:rPr>
      </w:pPr>
      <w:r>
        <w:rPr>
          <w:rFonts w:ascii="Helvetica" w:eastAsia="Times New Roman" w:hAnsi="Helvetica" w:cs="Times New Roman"/>
          <w:b/>
          <w:bCs/>
          <w:color w:val="000000" w:themeColor="text1"/>
          <w:kern w:val="36"/>
          <w:sz w:val="20"/>
          <w:szCs w:val="20"/>
          <w:lang w:eastAsia="it-IT"/>
        </w:rPr>
        <w:t>Quattro</w:t>
      </w:r>
      <w:r w:rsidR="00002BEB" w:rsidRPr="00FC6A3F">
        <w:rPr>
          <w:rFonts w:ascii="Helvetica" w:eastAsia="Times New Roman" w:hAnsi="Helvetica" w:cs="Times New Roman"/>
          <w:b/>
          <w:bCs/>
          <w:color w:val="000000" w:themeColor="text1"/>
          <w:kern w:val="36"/>
          <w:sz w:val="20"/>
          <w:szCs w:val="20"/>
          <w:lang w:eastAsia="it-IT"/>
        </w:rPr>
        <w:t xml:space="preserve"> luoghi</w:t>
      </w:r>
      <w:r w:rsidR="00917AAA">
        <w:rPr>
          <w:rFonts w:ascii="Helvetica" w:eastAsia="Times New Roman" w:hAnsi="Helvetica" w:cs="Times New Roman"/>
          <w:b/>
          <w:bCs/>
          <w:color w:val="000000" w:themeColor="text1"/>
          <w:kern w:val="36"/>
          <w:sz w:val="20"/>
          <w:szCs w:val="20"/>
          <w:lang w:eastAsia="it-IT"/>
        </w:rPr>
        <w:t xml:space="preserve"> </w:t>
      </w:r>
      <w:r w:rsidR="00002BEB" w:rsidRPr="00FC6A3F">
        <w:rPr>
          <w:rFonts w:ascii="Helvetica" w:eastAsia="Times New Roman" w:hAnsi="Helvetica" w:cs="Times New Roman"/>
          <w:b/>
          <w:bCs/>
          <w:color w:val="000000" w:themeColor="text1"/>
          <w:kern w:val="36"/>
          <w:sz w:val="20"/>
          <w:szCs w:val="20"/>
          <w:lang w:eastAsia="it-IT"/>
        </w:rPr>
        <w:t xml:space="preserve">in cui vivere </w:t>
      </w:r>
      <w:r>
        <w:rPr>
          <w:rFonts w:ascii="Helvetica" w:eastAsia="Times New Roman" w:hAnsi="Helvetica" w:cs="Times New Roman"/>
          <w:b/>
          <w:bCs/>
          <w:color w:val="000000" w:themeColor="text1"/>
          <w:kern w:val="36"/>
          <w:sz w:val="20"/>
          <w:szCs w:val="20"/>
          <w:lang w:eastAsia="it-IT"/>
        </w:rPr>
        <w:t>l’affascinante</w:t>
      </w:r>
      <w:r w:rsidR="00002BEB" w:rsidRPr="00FC6A3F">
        <w:rPr>
          <w:rFonts w:ascii="Helvetica" w:eastAsia="Times New Roman" w:hAnsi="Helvetica" w:cs="Times New Roman"/>
          <w:b/>
          <w:bCs/>
          <w:color w:val="000000" w:themeColor="text1"/>
          <w:kern w:val="36"/>
          <w:sz w:val="20"/>
          <w:szCs w:val="20"/>
          <w:lang w:eastAsia="it-IT"/>
        </w:rPr>
        <w:t xml:space="preserve"> passaggio </w:t>
      </w:r>
      <w:r w:rsidR="00ED2E61" w:rsidRPr="00FC6A3F">
        <w:rPr>
          <w:rFonts w:ascii="Helvetica" w:eastAsia="Times New Roman" w:hAnsi="Helvetica" w:cs="Times New Roman"/>
          <w:b/>
          <w:bCs/>
          <w:color w:val="000000" w:themeColor="text1"/>
          <w:kern w:val="36"/>
          <w:sz w:val="20"/>
          <w:szCs w:val="20"/>
          <w:lang w:eastAsia="it-IT"/>
        </w:rPr>
        <w:t>tra cicli della</w:t>
      </w:r>
      <w:r w:rsidR="00002BEB" w:rsidRPr="00FC6A3F">
        <w:rPr>
          <w:rFonts w:ascii="Helvetica" w:eastAsia="Times New Roman" w:hAnsi="Helvetica" w:cs="Times New Roman"/>
          <w:b/>
          <w:bCs/>
          <w:color w:val="000000" w:themeColor="text1"/>
          <w:kern w:val="36"/>
          <w:sz w:val="20"/>
          <w:szCs w:val="20"/>
          <w:lang w:eastAsia="it-IT"/>
        </w:rPr>
        <w:t xml:space="preserve"> natura</w:t>
      </w:r>
    </w:p>
    <w:p w14:paraId="5E31F69E" w14:textId="77777777" w:rsidR="00282086" w:rsidRPr="00FC6A3F" w:rsidRDefault="00282086" w:rsidP="00E40710">
      <w:pPr>
        <w:shd w:val="clear" w:color="auto" w:fill="FFFFFF"/>
        <w:spacing w:after="240"/>
        <w:jc w:val="both"/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</w:pPr>
      <w:r w:rsidRPr="00FC6A3F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 xml:space="preserve">Il solstizio d’estate viene </w:t>
      </w:r>
      <w:r w:rsidR="00FD7D15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>celebrato</w:t>
      </w:r>
      <w:r w:rsidRPr="00FC6A3F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 xml:space="preserve"> il 21 giugno da oltre 5.000 anni e l’Irlanda con le tracce del su</w:t>
      </w:r>
      <w:r w:rsidR="00FD7D15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>o</w:t>
      </w:r>
      <w:r w:rsidRPr="00FC6A3F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 xml:space="preserve"> antic</w:t>
      </w:r>
      <w:r w:rsidR="00FD7D15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>o</w:t>
      </w:r>
      <w:r w:rsidRPr="00FC6A3F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 xml:space="preserve"> </w:t>
      </w:r>
      <w:r w:rsidR="00FD7D15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>passato</w:t>
      </w:r>
      <w:r w:rsidRPr="00FC6A3F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 xml:space="preserve"> è il luogo ideale in </w:t>
      </w:r>
      <w:r w:rsidR="0060186B" w:rsidRPr="00FC6A3F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 xml:space="preserve">cui farsi incantare dal </w:t>
      </w:r>
      <w:r w:rsidRPr="00FC6A3F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 xml:space="preserve">fascino delle origini </w:t>
      </w:r>
      <w:r w:rsidR="0060186B" w:rsidRPr="00FC6A3F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>di questo momento</w:t>
      </w:r>
      <w:r w:rsidR="00FD7D15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 xml:space="preserve"> rituale</w:t>
      </w:r>
      <w:r w:rsidRPr="00FC6A3F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 xml:space="preserve">: il giorno più lungo dell’anno e, di conseguenza, la notte più corta avevano una forte valenza </w:t>
      </w:r>
      <w:r w:rsidR="0060186B" w:rsidRPr="00FC6A3F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>sacrale</w:t>
      </w:r>
      <w:r w:rsidRPr="00FC6A3F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>, associata alla fertilità, alla natura e ai nuovi inizi.</w:t>
      </w:r>
    </w:p>
    <w:p w14:paraId="3DCEEEAE" w14:textId="77777777" w:rsidR="0060186B" w:rsidRPr="00FC6A3F" w:rsidRDefault="00792C79" w:rsidP="00E40710">
      <w:pPr>
        <w:shd w:val="clear" w:color="auto" w:fill="FFFFFF"/>
        <w:spacing w:after="240"/>
        <w:jc w:val="both"/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</w:pPr>
      <w:r w:rsidRPr="00FC6A3F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>I</w:t>
      </w:r>
      <w:r w:rsidR="0060186B" w:rsidRPr="00FC6A3F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 xml:space="preserve"> punti </w:t>
      </w:r>
      <w:r w:rsidR="00FD7D15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 xml:space="preserve">altamente </w:t>
      </w:r>
      <w:r w:rsidR="0060186B" w:rsidRPr="00FC6A3F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 xml:space="preserve">scenografici e storici </w:t>
      </w:r>
      <w:r w:rsidR="00FD7D15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>irlandesi</w:t>
      </w:r>
      <w:r w:rsidR="0060186B" w:rsidRPr="00FC6A3F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 xml:space="preserve"> in cui vivere il solstizio </w:t>
      </w:r>
      <w:r w:rsidR="00FD7D15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 xml:space="preserve">estivo </w:t>
      </w:r>
      <w:r w:rsidR="0060186B" w:rsidRPr="00FC6A3F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 xml:space="preserve">sono </w:t>
      </w:r>
      <w:r w:rsidRPr="00FC6A3F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 xml:space="preserve">almeno quattro, </w:t>
      </w:r>
      <w:r w:rsidR="0060186B" w:rsidRPr="00FC6A3F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>tra echi</w:t>
      </w:r>
      <w:r w:rsidR="0060186B" w:rsidRPr="00E40710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 xml:space="preserve"> di leggende, </w:t>
      </w:r>
      <w:r w:rsidR="00FD7D15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>antiche divinità</w:t>
      </w:r>
      <w:r w:rsidR="0060186B" w:rsidRPr="00E40710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 xml:space="preserve"> e </w:t>
      </w:r>
      <w:r w:rsidR="00FD7D15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 xml:space="preserve">le gesta degli </w:t>
      </w:r>
      <w:r w:rsidR="0060186B" w:rsidRPr="00FC6A3F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>alti</w:t>
      </w:r>
      <w:r w:rsidR="0060186B" w:rsidRPr="00E40710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 xml:space="preserve"> re d'Irlanda</w:t>
      </w:r>
      <w:r w:rsidR="00FD7D15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 xml:space="preserve">: </w:t>
      </w:r>
      <w:r w:rsidR="0060186B" w:rsidRPr="00FC6A3F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>anche se non si riesce a recarsi sull’isola di smeraldo proprio nella settimana del 21 giugno, vale la pena tenerli presenti per un’esplorazione in cui natura e mistero si incontrano e creano un incanto unico, in cui avvertire la forza primordiale della notte dei tempi.</w:t>
      </w:r>
    </w:p>
    <w:p w14:paraId="46A75689" w14:textId="77777777" w:rsidR="00E40710" w:rsidRPr="00E40710" w:rsidRDefault="0060186B" w:rsidP="00E40710">
      <w:pPr>
        <w:shd w:val="clear" w:color="auto" w:fill="FFFFFF"/>
        <w:spacing w:after="180" w:line="288" w:lineRule="atLeast"/>
        <w:jc w:val="both"/>
        <w:outlineLvl w:val="3"/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</w:pPr>
      <w:r w:rsidRPr="00FC6A3F">
        <w:rPr>
          <w:rFonts w:ascii="Helvetica" w:eastAsia="Times New Roman" w:hAnsi="Helvetica" w:cs="Times New Roman"/>
          <w:b/>
          <w:bCs/>
          <w:color w:val="000000" w:themeColor="text1"/>
          <w:sz w:val="20"/>
          <w:szCs w:val="20"/>
          <w:lang w:eastAsia="it-IT"/>
        </w:rPr>
        <w:t xml:space="preserve">The </w:t>
      </w:r>
      <w:proofErr w:type="spellStart"/>
      <w:r w:rsidR="00E40710" w:rsidRPr="00E40710">
        <w:rPr>
          <w:rFonts w:ascii="Helvetica" w:eastAsia="Times New Roman" w:hAnsi="Helvetica" w:cs="Times New Roman"/>
          <w:b/>
          <w:bCs/>
          <w:color w:val="000000" w:themeColor="text1"/>
          <w:sz w:val="20"/>
          <w:szCs w:val="20"/>
          <w:lang w:eastAsia="it-IT"/>
        </w:rPr>
        <w:t>Carrowkeel</w:t>
      </w:r>
      <w:proofErr w:type="spellEnd"/>
      <w:r w:rsidR="00E40710" w:rsidRPr="00E40710">
        <w:rPr>
          <w:rFonts w:ascii="Helvetica" w:eastAsia="Times New Roman" w:hAnsi="Helvetica" w:cs="Times New Roman"/>
          <w:b/>
          <w:bCs/>
          <w:color w:val="000000" w:themeColor="text1"/>
          <w:sz w:val="20"/>
          <w:szCs w:val="20"/>
          <w:lang w:eastAsia="it-IT"/>
        </w:rPr>
        <w:t xml:space="preserve"> Cairns, </w:t>
      </w:r>
      <w:r w:rsidR="00D703DE" w:rsidRPr="00FC6A3F">
        <w:rPr>
          <w:rFonts w:ascii="Helvetica" w:eastAsia="Times New Roman" w:hAnsi="Helvetica" w:cs="Times New Roman"/>
          <w:b/>
          <w:bCs/>
          <w:color w:val="000000" w:themeColor="text1"/>
          <w:sz w:val="20"/>
          <w:szCs w:val="20"/>
          <w:lang w:eastAsia="it-IT"/>
        </w:rPr>
        <w:t>c</w:t>
      </w:r>
      <w:r w:rsidR="00E40710" w:rsidRPr="00E40710">
        <w:rPr>
          <w:rFonts w:ascii="Helvetica" w:eastAsia="Times New Roman" w:hAnsi="Helvetica" w:cs="Times New Roman"/>
          <w:b/>
          <w:bCs/>
          <w:color w:val="000000" w:themeColor="text1"/>
          <w:sz w:val="20"/>
          <w:szCs w:val="20"/>
          <w:lang w:eastAsia="it-IT"/>
        </w:rPr>
        <w:t>o</w:t>
      </w:r>
      <w:r w:rsidRPr="00FC6A3F">
        <w:rPr>
          <w:rFonts w:ascii="Helvetica" w:eastAsia="Times New Roman" w:hAnsi="Helvetica" w:cs="Times New Roman"/>
          <w:b/>
          <w:bCs/>
          <w:color w:val="000000" w:themeColor="text1"/>
          <w:sz w:val="20"/>
          <w:szCs w:val="20"/>
          <w:lang w:eastAsia="it-IT"/>
        </w:rPr>
        <w:t xml:space="preserve">ntea di </w:t>
      </w:r>
      <w:r w:rsidR="00E40710" w:rsidRPr="00E40710">
        <w:rPr>
          <w:rFonts w:ascii="Helvetica" w:eastAsia="Times New Roman" w:hAnsi="Helvetica" w:cs="Times New Roman"/>
          <w:b/>
          <w:bCs/>
          <w:color w:val="000000" w:themeColor="text1"/>
          <w:sz w:val="20"/>
          <w:szCs w:val="20"/>
          <w:lang w:eastAsia="it-IT"/>
        </w:rPr>
        <w:t>Sligo</w:t>
      </w:r>
    </w:p>
    <w:p w14:paraId="1CAFB0FF" w14:textId="49AE2261" w:rsidR="00E276E9" w:rsidRPr="00FC6A3F" w:rsidRDefault="0060186B" w:rsidP="0060186B">
      <w:pPr>
        <w:shd w:val="clear" w:color="auto" w:fill="FFFFFF"/>
        <w:spacing w:after="240"/>
        <w:jc w:val="both"/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</w:pPr>
      <w:r w:rsidRPr="00FC6A3F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>Lungo</w:t>
      </w:r>
      <w:r w:rsidR="00E40710" w:rsidRPr="00E40710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 xml:space="preserve"> Wild Atlantic Way</w:t>
      </w:r>
      <w:r w:rsidRPr="00FC6A3F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 xml:space="preserve">, </w:t>
      </w:r>
      <w:r w:rsidR="00E40710" w:rsidRPr="00E40710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 xml:space="preserve">vicino al villaggio di </w:t>
      </w:r>
      <w:proofErr w:type="spellStart"/>
      <w:r w:rsidR="00E40710" w:rsidRPr="00E40710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>Castlebaldwin</w:t>
      </w:r>
      <w:proofErr w:type="spellEnd"/>
      <w:r w:rsidR="00E40710" w:rsidRPr="00E40710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 xml:space="preserve">, nella contea di Sligo, in una splendida posizione tra le montagne di </w:t>
      </w:r>
      <w:proofErr w:type="spellStart"/>
      <w:r w:rsidR="00E40710" w:rsidRPr="00E40710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>Bricklieve</w:t>
      </w:r>
      <w:proofErr w:type="spellEnd"/>
      <w:r w:rsidR="00E40710" w:rsidRPr="00E40710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>,</w:t>
      </w:r>
      <w:r w:rsidR="00D703DE" w:rsidRPr="00FC6A3F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 xml:space="preserve"> </w:t>
      </w:r>
      <w:r w:rsidR="0006694F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>si trova</w:t>
      </w:r>
      <w:r w:rsidR="00D703DE" w:rsidRPr="00FC6A3F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 xml:space="preserve"> </w:t>
      </w:r>
      <w:proofErr w:type="spellStart"/>
      <w:r w:rsidR="00E40710" w:rsidRPr="00E40710">
        <w:rPr>
          <w:rFonts w:ascii="Helvetica" w:eastAsia="Times New Roman" w:hAnsi="Helvetica" w:cs="Times New Roman"/>
          <w:b/>
          <w:bCs/>
          <w:color w:val="000000" w:themeColor="text1"/>
          <w:sz w:val="20"/>
          <w:szCs w:val="20"/>
          <w:lang w:eastAsia="it-IT"/>
        </w:rPr>
        <w:t>Carrowkeel</w:t>
      </w:r>
      <w:proofErr w:type="spellEnd"/>
      <w:r w:rsidR="00E40710" w:rsidRPr="00E40710">
        <w:rPr>
          <w:rFonts w:ascii="Helvetica" w:eastAsia="Times New Roman" w:hAnsi="Helvetica" w:cs="Times New Roman"/>
          <w:b/>
          <w:bCs/>
          <w:color w:val="000000" w:themeColor="text1"/>
          <w:sz w:val="20"/>
          <w:szCs w:val="20"/>
          <w:lang w:eastAsia="it-IT"/>
        </w:rPr>
        <w:t xml:space="preserve"> Cairns</w:t>
      </w:r>
      <w:r w:rsidRPr="00FC6A3F">
        <w:rPr>
          <w:rFonts w:ascii="Helvetica" w:eastAsia="Times New Roman" w:hAnsi="Helvetica" w:cs="Times New Roman"/>
          <w:b/>
          <w:bCs/>
          <w:color w:val="000000" w:themeColor="text1"/>
          <w:sz w:val="20"/>
          <w:szCs w:val="20"/>
          <w:lang w:eastAsia="it-IT"/>
        </w:rPr>
        <w:t xml:space="preserve"> (</w:t>
      </w:r>
      <w:hyperlink r:id="rId4" w:history="1">
        <w:r w:rsidRPr="00FC6A3F">
          <w:rPr>
            <w:rStyle w:val="Collegamentoipertestuale"/>
            <w:rFonts w:ascii="Helvetica" w:eastAsia="Times New Roman" w:hAnsi="Helvetica" w:cs="Times New Roman"/>
            <w:color w:val="000000" w:themeColor="text1"/>
            <w:sz w:val="20"/>
            <w:szCs w:val="20"/>
            <w:lang w:eastAsia="it-IT"/>
          </w:rPr>
          <w:t>https://www.ireland.com/it-it/myireland/accommodation/ce47edc264eb4452824058f9168bae52/carrowkeel-megalithic-site/#</w:t>
        </w:r>
      </w:hyperlink>
      <w:r w:rsidRPr="00FC6A3F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>), un</w:t>
      </w:r>
      <w:r w:rsidRPr="00FC6A3F">
        <w:rPr>
          <w:rFonts w:ascii="Helvetica" w:eastAsia="Times New Roman" w:hAnsi="Helvetica" w:cs="Times New Roman"/>
          <w:b/>
          <w:bCs/>
          <w:color w:val="000000" w:themeColor="text1"/>
          <w:sz w:val="20"/>
          <w:szCs w:val="20"/>
          <w:lang w:eastAsia="it-IT"/>
        </w:rPr>
        <w:t xml:space="preserve"> </w:t>
      </w:r>
      <w:r w:rsidRPr="00FC6A3F">
        <w:rPr>
          <w:rFonts w:ascii="Helvetica" w:hAnsi="Helvetica"/>
          <w:color w:val="000000" w:themeColor="text1"/>
          <w:sz w:val="20"/>
          <w:szCs w:val="20"/>
          <w:shd w:val="clear" w:color="auto" w:fill="FFFFFF"/>
        </w:rPr>
        <w:t xml:space="preserve">antico cimitero con tomba a corridoio, </w:t>
      </w:r>
      <w:r w:rsidR="00D703DE" w:rsidRPr="00FC6A3F">
        <w:rPr>
          <w:rFonts w:ascii="Helvetica" w:hAnsi="Helvetica"/>
          <w:color w:val="000000" w:themeColor="text1"/>
          <w:sz w:val="20"/>
          <w:szCs w:val="20"/>
          <w:shd w:val="clear" w:color="auto" w:fill="FFFFFF"/>
        </w:rPr>
        <w:t xml:space="preserve">che </w:t>
      </w:r>
      <w:r w:rsidR="00D703DE" w:rsidRPr="00FC6A3F">
        <w:rPr>
          <w:rFonts w:ascii="Helvetica" w:hAnsi="Helvetica"/>
          <w:color w:val="000000" w:themeColor="text1"/>
          <w:sz w:val="20"/>
          <w:szCs w:val="20"/>
        </w:rPr>
        <w:t>fa parte di un vasto paesaggio colonizzato dai primi allevatori neolitici della Bretagna</w:t>
      </w:r>
      <w:r w:rsidR="0006694F">
        <w:rPr>
          <w:rFonts w:ascii="Helvetica" w:hAnsi="Helvetica"/>
          <w:color w:val="000000" w:themeColor="text1"/>
          <w:sz w:val="20"/>
          <w:szCs w:val="20"/>
        </w:rPr>
        <w:t xml:space="preserve">, </w:t>
      </w:r>
      <w:r w:rsidRPr="00FC6A3F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 xml:space="preserve">nei giorni </w:t>
      </w:r>
      <w:r w:rsidR="00FD7D15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>vicini</w:t>
      </w:r>
      <w:r w:rsidRPr="00E40710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 xml:space="preserve"> al solstizio d'estate</w:t>
      </w:r>
      <w:r w:rsidR="00FD7D15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 xml:space="preserve"> </w:t>
      </w:r>
      <w:r w:rsidR="00FD7D15" w:rsidRPr="00FC6A3F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>(da un mese prima a uno dopo)</w:t>
      </w:r>
      <w:r w:rsidRPr="00FC6A3F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 xml:space="preserve">, il </w:t>
      </w:r>
      <w:r w:rsidR="00E40710" w:rsidRPr="00E40710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>sole entra nella camera della tomba</w:t>
      </w:r>
      <w:r w:rsidR="00D703DE" w:rsidRPr="00FC6A3F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 xml:space="preserve"> </w:t>
      </w:r>
      <w:r w:rsidR="00E40710" w:rsidRPr="00E40710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 xml:space="preserve">a corridoio </w:t>
      </w:r>
      <w:r w:rsidR="00D703DE" w:rsidRPr="00FC6A3F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 xml:space="preserve">(tumulo G) </w:t>
      </w:r>
      <w:r w:rsidR="00E40710" w:rsidRPr="00E40710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 xml:space="preserve">attraverso </w:t>
      </w:r>
      <w:r w:rsidRPr="00FC6A3F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>un’apertura del</w:t>
      </w:r>
      <w:r w:rsidR="00E40710" w:rsidRPr="00E40710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 xml:space="preserve"> tetto</w:t>
      </w:r>
      <w:r w:rsidRPr="00FC6A3F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 xml:space="preserve">. Questa precisione nel catturare qualcosa di impalpabile come la luce del sole </w:t>
      </w:r>
      <w:r w:rsidRPr="00FC6A3F">
        <w:rPr>
          <w:rFonts w:ascii="Helvetica" w:hAnsi="Helvetica"/>
          <w:color w:val="000000" w:themeColor="text1"/>
          <w:sz w:val="20"/>
          <w:szCs w:val="20"/>
          <w:shd w:val="clear" w:color="auto" w:fill="FFFFFF"/>
        </w:rPr>
        <w:t xml:space="preserve">è </w:t>
      </w:r>
      <w:r w:rsidR="00FD7D15">
        <w:rPr>
          <w:rFonts w:ascii="Helvetica" w:hAnsi="Helvetica"/>
          <w:color w:val="000000" w:themeColor="text1"/>
          <w:sz w:val="20"/>
          <w:szCs w:val="20"/>
          <w:shd w:val="clear" w:color="auto" w:fill="FFFFFF"/>
        </w:rPr>
        <w:t>frutto d</w:t>
      </w:r>
      <w:r w:rsidR="0006694F">
        <w:rPr>
          <w:rFonts w:ascii="Helvetica" w:hAnsi="Helvetica"/>
          <w:color w:val="000000" w:themeColor="text1"/>
          <w:sz w:val="20"/>
          <w:szCs w:val="20"/>
          <w:shd w:val="clear" w:color="auto" w:fill="FFFFFF"/>
        </w:rPr>
        <w:t>i</w:t>
      </w:r>
      <w:r w:rsidR="00FD7D15">
        <w:rPr>
          <w:rFonts w:ascii="Helvetica" w:hAnsi="Helvetica"/>
          <w:color w:val="000000" w:themeColor="text1"/>
          <w:sz w:val="20"/>
          <w:szCs w:val="20"/>
          <w:shd w:val="clear" w:color="auto" w:fill="FFFFFF"/>
        </w:rPr>
        <w:t xml:space="preserve"> </w:t>
      </w:r>
      <w:r w:rsidR="00E40710" w:rsidRPr="00FC6A3F">
        <w:rPr>
          <w:rFonts w:ascii="Helvetica" w:hAnsi="Helvetica"/>
          <w:color w:val="000000" w:themeColor="text1"/>
          <w:sz w:val="20"/>
          <w:szCs w:val="20"/>
          <w:shd w:val="clear" w:color="auto" w:fill="FFFFFF"/>
        </w:rPr>
        <w:t>un'incredi</w:t>
      </w:r>
      <w:r w:rsidR="00FD7D15">
        <w:rPr>
          <w:rFonts w:ascii="Helvetica" w:hAnsi="Helvetica"/>
          <w:color w:val="000000" w:themeColor="text1"/>
          <w:sz w:val="20"/>
          <w:szCs w:val="20"/>
          <w:shd w:val="clear" w:color="auto" w:fill="FFFFFF"/>
        </w:rPr>
        <w:t>bile abilità</w:t>
      </w:r>
      <w:r w:rsidR="00E40710" w:rsidRPr="00FC6A3F">
        <w:rPr>
          <w:rFonts w:ascii="Helvetica" w:hAnsi="Helvetica"/>
          <w:color w:val="000000" w:themeColor="text1"/>
          <w:sz w:val="20"/>
          <w:szCs w:val="20"/>
          <w:shd w:val="clear" w:color="auto" w:fill="FFFFFF"/>
        </w:rPr>
        <w:t xml:space="preserve"> ingegneristica</w:t>
      </w:r>
      <w:r w:rsidRPr="00FC6A3F">
        <w:rPr>
          <w:rFonts w:ascii="Helvetica" w:hAnsi="Helvetica"/>
          <w:color w:val="000000" w:themeColor="text1"/>
          <w:sz w:val="20"/>
          <w:szCs w:val="20"/>
          <w:shd w:val="clear" w:color="auto" w:fill="FFFFFF"/>
        </w:rPr>
        <w:t xml:space="preserve">, anche </w:t>
      </w:r>
      <w:r w:rsidR="00FD7D15">
        <w:rPr>
          <w:rFonts w:ascii="Helvetica" w:hAnsi="Helvetica"/>
          <w:color w:val="000000" w:themeColor="text1"/>
          <w:sz w:val="20"/>
          <w:szCs w:val="20"/>
          <w:shd w:val="clear" w:color="auto" w:fill="FFFFFF"/>
        </w:rPr>
        <w:t>considerando il</w:t>
      </w:r>
      <w:r w:rsidRPr="00FC6A3F">
        <w:rPr>
          <w:rFonts w:ascii="Helvetica" w:hAnsi="Helvetica"/>
          <w:color w:val="000000" w:themeColor="text1"/>
          <w:sz w:val="20"/>
          <w:szCs w:val="20"/>
          <w:shd w:val="clear" w:color="auto" w:fill="FFFFFF"/>
        </w:rPr>
        <w:t xml:space="preserve"> fatto</w:t>
      </w:r>
      <w:r w:rsidR="00E40710" w:rsidRPr="00FC6A3F">
        <w:rPr>
          <w:rFonts w:ascii="Helvetica" w:hAnsi="Helvetica"/>
          <w:color w:val="000000" w:themeColor="text1"/>
          <w:sz w:val="20"/>
          <w:szCs w:val="20"/>
          <w:shd w:val="clear" w:color="auto" w:fill="FFFFFF"/>
        </w:rPr>
        <w:t xml:space="preserve"> che le tombe sono più antiche delle piramidi.</w:t>
      </w:r>
    </w:p>
    <w:p w14:paraId="1B25D758" w14:textId="77777777" w:rsidR="00E40710" w:rsidRPr="0006694F" w:rsidRDefault="00E40710" w:rsidP="00E40710">
      <w:pPr>
        <w:pStyle w:val="Titolo4"/>
        <w:shd w:val="clear" w:color="auto" w:fill="FFFFFF"/>
        <w:spacing w:before="0" w:beforeAutospacing="0" w:after="180" w:afterAutospacing="0" w:line="288" w:lineRule="atLeast"/>
        <w:jc w:val="both"/>
        <w:rPr>
          <w:rFonts w:ascii="Helvetica" w:hAnsi="Helvetica"/>
          <w:b w:val="0"/>
          <w:bCs w:val="0"/>
          <w:color w:val="000000" w:themeColor="text1"/>
          <w:sz w:val="20"/>
          <w:szCs w:val="20"/>
        </w:rPr>
      </w:pPr>
      <w:proofErr w:type="spellStart"/>
      <w:r w:rsidRPr="0006694F">
        <w:rPr>
          <w:rStyle w:val="Enfasigrassetto"/>
          <w:rFonts w:ascii="Helvetica" w:hAnsi="Helvetica"/>
          <w:b/>
          <w:bCs/>
          <w:color w:val="000000" w:themeColor="text1"/>
          <w:sz w:val="20"/>
          <w:szCs w:val="20"/>
        </w:rPr>
        <w:t>Dowth</w:t>
      </w:r>
      <w:proofErr w:type="spellEnd"/>
      <w:r w:rsidRPr="0006694F">
        <w:rPr>
          <w:rStyle w:val="Enfasigrassetto"/>
          <w:rFonts w:ascii="Helvetica" w:hAnsi="Helvetica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06694F">
        <w:rPr>
          <w:rStyle w:val="Enfasigrassetto"/>
          <w:rFonts w:ascii="Helvetica" w:hAnsi="Helvetica"/>
          <w:b/>
          <w:bCs/>
          <w:color w:val="000000" w:themeColor="text1"/>
          <w:sz w:val="20"/>
          <w:szCs w:val="20"/>
        </w:rPr>
        <w:t>Henge</w:t>
      </w:r>
      <w:proofErr w:type="spellEnd"/>
      <w:r w:rsidRPr="0006694F">
        <w:rPr>
          <w:rStyle w:val="Enfasigrassetto"/>
          <w:rFonts w:ascii="Helvetica" w:hAnsi="Helvetica"/>
          <w:b/>
          <w:bCs/>
          <w:color w:val="000000" w:themeColor="text1"/>
          <w:sz w:val="20"/>
          <w:szCs w:val="20"/>
        </w:rPr>
        <w:t xml:space="preserve">, </w:t>
      </w:r>
      <w:r w:rsidR="00D703DE" w:rsidRPr="0006694F">
        <w:rPr>
          <w:rStyle w:val="Enfasigrassetto"/>
          <w:rFonts w:ascii="Helvetica" w:hAnsi="Helvetica"/>
          <w:b/>
          <w:bCs/>
          <w:color w:val="000000" w:themeColor="text1"/>
          <w:sz w:val="20"/>
          <w:szCs w:val="20"/>
        </w:rPr>
        <w:t>contea di Meath</w:t>
      </w:r>
    </w:p>
    <w:p w14:paraId="15C300FF" w14:textId="53E0FCEB" w:rsidR="00E40710" w:rsidRPr="00FC6A3F" w:rsidRDefault="00E40710" w:rsidP="00E40710">
      <w:pPr>
        <w:pStyle w:val="NormaleWeb"/>
        <w:shd w:val="clear" w:color="auto" w:fill="FFFFFF"/>
        <w:spacing w:before="0" w:beforeAutospacing="0" w:after="240" w:afterAutospacing="0"/>
        <w:jc w:val="both"/>
        <w:rPr>
          <w:rFonts w:ascii="Helvetica" w:hAnsi="Helvetica"/>
          <w:color w:val="000000" w:themeColor="text1"/>
          <w:sz w:val="20"/>
          <w:szCs w:val="20"/>
        </w:rPr>
      </w:pPr>
      <w:proofErr w:type="spellStart"/>
      <w:r w:rsidRPr="00FC6A3F">
        <w:rPr>
          <w:rFonts w:ascii="Helvetica" w:hAnsi="Helvetica"/>
          <w:color w:val="000000" w:themeColor="text1"/>
          <w:sz w:val="20"/>
          <w:szCs w:val="20"/>
        </w:rPr>
        <w:t>Dowth</w:t>
      </w:r>
      <w:proofErr w:type="spellEnd"/>
      <w:r w:rsidRPr="00FC6A3F">
        <w:rPr>
          <w:rFonts w:ascii="Helvetica" w:hAnsi="Helvetica"/>
          <w:color w:val="000000" w:themeColor="text1"/>
          <w:sz w:val="20"/>
          <w:szCs w:val="20"/>
        </w:rPr>
        <w:t xml:space="preserve"> </w:t>
      </w:r>
      <w:proofErr w:type="spellStart"/>
      <w:r w:rsidRPr="00FC6A3F">
        <w:rPr>
          <w:rFonts w:ascii="Helvetica" w:hAnsi="Helvetica"/>
          <w:color w:val="000000" w:themeColor="text1"/>
          <w:sz w:val="20"/>
          <w:szCs w:val="20"/>
        </w:rPr>
        <w:t>Henge</w:t>
      </w:r>
      <w:proofErr w:type="spellEnd"/>
      <w:r w:rsidRPr="00FC6A3F">
        <w:rPr>
          <w:rFonts w:ascii="Helvetica" w:hAnsi="Helvetica"/>
          <w:color w:val="000000" w:themeColor="text1"/>
          <w:sz w:val="20"/>
          <w:szCs w:val="20"/>
        </w:rPr>
        <w:t xml:space="preserve">, nella Boyne Valley </w:t>
      </w:r>
      <w:r w:rsidR="00790C5D">
        <w:rPr>
          <w:rFonts w:ascii="Helvetica" w:hAnsi="Helvetica"/>
          <w:color w:val="000000" w:themeColor="text1"/>
          <w:sz w:val="20"/>
          <w:szCs w:val="20"/>
        </w:rPr>
        <w:t>(</w:t>
      </w:r>
      <w:r w:rsidRPr="00FC6A3F">
        <w:rPr>
          <w:rFonts w:ascii="Helvetica" w:hAnsi="Helvetica"/>
          <w:color w:val="000000" w:themeColor="text1"/>
          <w:sz w:val="20"/>
          <w:szCs w:val="20"/>
        </w:rPr>
        <w:t>contea di Meath</w:t>
      </w:r>
      <w:r w:rsidR="00790C5D">
        <w:rPr>
          <w:rFonts w:ascii="Helvetica" w:hAnsi="Helvetica"/>
          <w:color w:val="000000" w:themeColor="text1"/>
          <w:sz w:val="20"/>
          <w:szCs w:val="20"/>
        </w:rPr>
        <w:t>)</w:t>
      </w:r>
      <w:r w:rsidRPr="00FC6A3F">
        <w:rPr>
          <w:rFonts w:ascii="Helvetica" w:hAnsi="Helvetica"/>
          <w:color w:val="000000" w:themeColor="text1"/>
          <w:sz w:val="20"/>
          <w:szCs w:val="20"/>
        </w:rPr>
        <w:t xml:space="preserve"> nell'</w:t>
      </w:r>
      <w:proofErr w:type="spellStart"/>
      <w:r w:rsidR="00D2692B" w:rsidRPr="00FC6A3F">
        <w:rPr>
          <w:rFonts w:ascii="Helvetica" w:hAnsi="Helvetica"/>
          <w:color w:val="000000" w:themeColor="text1"/>
          <w:sz w:val="20"/>
          <w:szCs w:val="20"/>
        </w:rPr>
        <w:t>Ireland’s</w:t>
      </w:r>
      <w:proofErr w:type="spellEnd"/>
      <w:r w:rsidR="00D2692B" w:rsidRPr="00FC6A3F">
        <w:rPr>
          <w:rFonts w:ascii="Helvetica" w:hAnsi="Helvetica"/>
          <w:color w:val="000000" w:themeColor="text1"/>
          <w:sz w:val="20"/>
          <w:szCs w:val="20"/>
        </w:rPr>
        <w:t xml:space="preserve"> Ancient East</w:t>
      </w:r>
      <w:r w:rsidRPr="00FC6A3F">
        <w:rPr>
          <w:rFonts w:ascii="Helvetica" w:hAnsi="Helvetica"/>
          <w:color w:val="000000" w:themeColor="text1"/>
          <w:sz w:val="20"/>
          <w:szCs w:val="20"/>
        </w:rPr>
        <w:t>, è un enorme recinto terrapieno situato in un campo a nord-est d</w:t>
      </w:r>
      <w:r w:rsidR="00F50332" w:rsidRPr="00FC6A3F">
        <w:rPr>
          <w:rFonts w:ascii="Helvetica" w:hAnsi="Helvetica"/>
          <w:color w:val="000000" w:themeColor="text1"/>
          <w:sz w:val="20"/>
          <w:szCs w:val="20"/>
        </w:rPr>
        <w:t xml:space="preserve">ella </w:t>
      </w:r>
      <w:proofErr w:type="spellStart"/>
      <w:r w:rsidRPr="00790C5D">
        <w:rPr>
          <w:rFonts w:ascii="Helvetica" w:hAnsi="Helvetica"/>
          <w:b/>
          <w:bCs/>
          <w:color w:val="000000" w:themeColor="text1"/>
          <w:sz w:val="20"/>
          <w:szCs w:val="20"/>
        </w:rPr>
        <w:t>Dowth</w:t>
      </w:r>
      <w:proofErr w:type="spellEnd"/>
      <w:r w:rsidRPr="00790C5D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790C5D">
        <w:rPr>
          <w:rFonts w:ascii="Helvetica" w:hAnsi="Helvetica"/>
          <w:b/>
          <w:bCs/>
          <w:color w:val="000000" w:themeColor="text1"/>
          <w:sz w:val="20"/>
          <w:szCs w:val="20"/>
        </w:rPr>
        <w:t>Passage</w:t>
      </w:r>
      <w:proofErr w:type="spellEnd"/>
      <w:r w:rsidRPr="00790C5D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 Grave</w:t>
      </w:r>
      <w:r w:rsidR="00F50332" w:rsidRPr="00FC6A3F">
        <w:rPr>
          <w:rFonts w:ascii="Helvetica" w:hAnsi="Helvetica"/>
          <w:color w:val="000000" w:themeColor="text1"/>
          <w:sz w:val="20"/>
          <w:szCs w:val="20"/>
        </w:rPr>
        <w:t xml:space="preserve">, una delle tre tombe principali del cimitero o necropoli di </w:t>
      </w:r>
      <w:proofErr w:type="spellStart"/>
      <w:r w:rsidR="007D40C6" w:rsidRPr="00FC6A3F">
        <w:rPr>
          <w:rFonts w:ascii="Helvetica" w:hAnsi="Helvetica"/>
          <w:color w:val="000000" w:themeColor="text1"/>
          <w:sz w:val="20"/>
          <w:szCs w:val="20"/>
        </w:rPr>
        <w:t>Brú</w:t>
      </w:r>
      <w:proofErr w:type="spellEnd"/>
      <w:r w:rsidR="007D40C6" w:rsidRPr="00FC6A3F">
        <w:rPr>
          <w:rFonts w:ascii="Helvetica" w:hAnsi="Helvetica"/>
          <w:color w:val="000000" w:themeColor="text1"/>
          <w:sz w:val="20"/>
          <w:szCs w:val="20"/>
        </w:rPr>
        <w:t xml:space="preserve"> </w:t>
      </w:r>
      <w:proofErr w:type="spellStart"/>
      <w:r w:rsidR="007D40C6" w:rsidRPr="00FC6A3F">
        <w:rPr>
          <w:rFonts w:ascii="Helvetica" w:hAnsi="Helvetica"/>
          <w:color w:val="000000" w:themeColor="text1"/>
          <w:sz w:val="20"/>
          <w:szCs w:val="20"/>
        </w:rPr>
        <w:t>na</w:t>
      </w:r>
      <w:proofErr w:type="spellEnd"/>
      <w:r w:rsidR="007D40C6" w:rsidRPr="00FC6A3F">
        <w:rPr>
          <w:rFonts w:ascii="Helvetica" w:hAnsi="Helvetica"/>
          <w:color w:val="000000" w:themeColor="text1"/>
          <w:sz w:val="20"/>
          <w:szCs w:val="20"/>
        </w:rPr>
        <w:t xml:space="preserve"> </w:t>
      </w:r>
      <w:proofErr w:type="spellStart"/>
      <w:r w:rsidR="007D40C6" w:rsidRPr="00FC6A3F">
        <w:rPr>
          <w:rFonts w:ascii="Helvetica" w:hAnsi="Helvetica"/>
          <w:color w:val="000000" w:themeColor="text1"/>
          <w:sz w:val="20"/>
          <w:szCs w:val="20"/>
        </w:rPr>
        <w:t>Bóinne</w:t>
      </w:r>
      <w:proofErr w:type="spellEnd"/>
      <w:r w:rsidR="00790C5D">
        <w:rPr>
          <w:rFonts w:ascii="Helvetica" w:hAnsi="Helvetica"/>
          <w:color w:val="000000" w:themeColor="text1"/>
          <w:sz w:val="20"/>
          <w:szCs w:val="20"/>
        </w:rPr>
        <w:t xml:space="preserve">. Il sito </w:t>
      </w:r>
      <w:r w:rsidR="007D40C6" w:rsidRPr="00FC6A3F">
        <w:rPr>
          <w:rFonts w:ascii="Helvetica" w:hAnsi="Helvetica"/>
          <w:color w:val="000000" w:themeColor="text1"/>
          <w:sz w:val="20"/>
          <w:szCs w:val="20"/>
        </w:rPr>
        <w:t xml:space="preserve">è ritenuto </w:t>
      </w:r>
      <w:r w:rsidRPr="00FC6A3F">
        <w:rPr>
          <w:rFonts w:ascii="Helvetica" w:hAnsi="Helvetica"/>
          <w:color w:val="000000" w:themeColor="text1"/>
          <w:sz w:val="20"/>
          <w:szCs w:val="20"/>
        </w:rPr>
        <w:t xml:space="preserve">uno dei più grandi </w:t>
      </w:r>
      <w:r w:rsidR="00A92884" w:rsidRPr="00FC6A3F">
        <w:rPr>
          <w:rFonts w:ascii="Helvetica" w:hAnsi="Helvetica"/>
          <w:color w:val="000000" w:themeColor="text1"/>
          <w:sz w:val="20"/>
          <w:szCs w:val="20"/>
        </w:rPr>
        <w:t>d’</w:t>
      </w:r>
      <w:r w:rsidRPr="00FC6A3F">
        <w:rPr>
          <w:rFonts w:ascii="Helvetica" w:hAnsi="Helvetica"/>
          <w:color w:val="000000" w:themeColor="text1"/>
          <w:sz w:val="20"/>
          <w:szCs w:val="20"/>
        </w:rPr>
        <w:t>Irlanda</w:t>
      </w:r>
      <w:r w:rsidR="007D40C6" w:rsidRPr="00FC6A3F">
        <w:rPr>
          <w:rFonts w:ascii="Helvetica" w:hAnsi="Helvetica"/>
          <w:color w:val="000000" w:themeColor="text1"/>
          <w:sz w:val="20"/>
          <w:szCs w:val="20"/>
        </w:rPr>
        <w:t xml:space="preserve">, nonché </w:t>
      </w:r>
      <w:r w:rsidR="007D40C6" w:rsidRPr="00FC6A3F">
        <w:rPr>
          <w:rFonts w:ascii="Helvetica" w:eastAsiaTheme="minorHAnsi" w:hAnsi="Helvetica" w:cstheme="minorBidi"/>
          <w:color w:val="000000" w:themeColor="text1"/>
          <w:sz w:val="20"/>
          <w:szCs w:val="20"/>
          <w:shd w:val="clear" w:color="auto" w:fill="FFFFFF"/>
          <w:lang w:eastAsia="en-US"/>
        </w:rPr>
        <w:t>il più spettacolare e meglio conservato dei recinti arginali</w:t>
      </w:r>
      <w:r w:rsidRPr="00FC6A3F">
        <w:rPr>
          <w:rFonts w:ascii="Helvetica" w:eastAsiaTheme="minorHAnsi" w:hAnsi="Helvetica" w:cstheme="minorBidi"/>
          <w:color w:val="000000" w:themeColor="text1"/>
          <w:sz w:val="20"/>
          <w:szCs w:val="20"/>
          <w:shd w:val="clear" w:color="auto" w:fill="FFFFFF"/>
          <w:lang w:eastAsia="en-US"/>
        </w:rPr>
        <w:t xml:space="preserve"> </w:t>
      </w:r>
      <w:r w:rsidR="007D40C6" w:rsidRPr="00FC6A3F">
        <w:rPr>
          <w:rFonts w:ascii="Helvetica" w:eastAsiaTheme="minorHAnsi" w:hAnsi="Helvetica" w:cstheme="minorBidi"/>
          <w:color w:val="000000" w:themeColor="text1"/>
          <w:sz w:val="20"/>
          <w:szCs w:val="20"/>
          <w:shd w:val="clear" w:color="auto" w:fill="FFFFFF"/>
          <w:lang w:eastAsia="en-US"/>
        </w:rPr>
        <w:t xml:space="preserve">dell’area di </w:t>
      </w:r>
      <w:proofErr w:type="spellStart"/>
      <w:r w:rsidR="007D40C6" w:rsidRPr="00FC6A3F">
        <w:rPr>
          <w:rFonts w:ascii="Helvetica" w:hAnsi="Helvetica"/>
          <w:color w:val="000000" w:themeColor="text1"/>
          <w:sz w:val="20"/>
          <w:szCs w:val="20"/>
        </w:rPr>
        <w:t>Brú</w:t>
      </w:r>
      <w:proofErr w:type="spellEnd"/>
      <w:r w:rsidR="007D40C6" w:rsidRPr="00FC6A3F">
        <w:rPr>
          <w:rFonts w:ascii="Helvetica" w:hAnsi="Helvetica"/>
          <w:color w:val="000000" w:themeColor="text1"/>
          <w:sz w:val="20"/>
          <w:szCs w:val="20"/>
        </w:rPr>
        <w:t xml:space="preserve"> </w:t>
      </w:r>
      <w:proofErr w:type="spellStart"/>
      <w:r w:rsidR="007D40C6" w:rsidRPr="00FC6A3F">
        <w:rPr>
          <w:rFonts w:ascii="Helvetica" w:hAnsi="Helvetica"/>
          <w:color w:val="000000" w:themeColor="text1"/>
          <w:sz w:val="20"/>
          <w:szCs w:val="20"/>
        </w:rPr>
        <w:t>na</w:t>
      </w:r>
      <w:proofErr w:type="spellEnd"/>
      <w:r w:rsidR="007D40C6" w:rsidRPr="00FC6A3F">
        <w:rPr>
          <w:rFonts w:ascii="Helvetica" w:hAnsi="Helvetica"/>
          <w:color w:val="000000" w:themeColor="text1"/>
          <w:sz w:val="20"/>
          <w:szCs w:val="20"/>
        </w:rPr>
        <w:t xml:space="preserve"> </w:t>
      </w:r>
      <w:proofErr w:type="spellStart"/>
      <w:r w:rsidR="007D40C6" w:rsidRPr="00FC6A3F">
        <w:rPr>
          <w:rFonts w:ascii="Helvetica" w:hAnsi="Helvetica"/>
          <w:color w:val="000000" w:themeColor="text1"/>
          <w:sz w:val="20"/>
          <w:szCs w:val="20"/>
        </w:rPr>
        <w:t>Bóinne</w:t>
      </w:r>
      <w:proofErr w:type="spellEnd"/>
      <w:r w:rsidRPr="00FC6A3F">
        <w:rPr>
          <w:rFonts w:ascii="Helvetica" w:hAnsi="Helvetica"/>
          <w:color w:val="000000" w:themeColor="text1"/>
          <w:sz w:val="20"/>
          <w:szCs w:val="20"/>
        </w:rPr>
        <w:t>. </w:t>
      </w:r>
      <w:r w:rsidR="007D40C6" w:rsidRPr="00FC6A3F">
        <w:rPr>
          <w:rFonts w:ascii="Helvetica" w:hAnsi="Helvetica"/>
          <w:color w:val="000000" w:themeColor="text1"/>
          <w:sz w:val="20"/>
          <w:szCs w:val="20"/>
        </w:rPr>
        <w:t>Il recinto a forma di uovo presenta</w:t>
      </w:r>
      <w:r w:rsidRPr="00FC6A3F">
        <w:rPr>
          <w:rFonts w:ascii="Helvetica" w:hAnsi="Helvetica"/>
          <w:color w:val="000000" w:themeColor="text1"/>
          <w:sz w:val="20"/>
          <w:szCs w:val="20"/>
        </w:rPr>
        <w:t xml:space="preserve"> due aperture</w:t>
      </w:r>
      <w:r w:rsidR="007D40C6" w:rsidRPr="00FC6A3F">
        <w:rPr>
          <w:rFonts w:ascii="Helvetica" w:hAnsi="Helvetica"/>
          <w:color w:val="000000" w:themeColor="text1"/>
          <w:sz w:val="20"/>
          <w:szCs w:val="20"/>
        </w:rPr>
        <w:t xml:space="preserve">, </w:t>
      </w:r>
      <w:r w:rsidR="007E5BCE" w:rsidRPr="00FC6A3F">
        <w:rPr>
          <w:rFonts w:ascii="Helvetica" w:hAnsi="Helvetica"/>
          <w:color w:val="000000" w:themeColor="text1"/>
          <w:sz w:val="20"/>
          <w:szCs w:val="20"/>
        </w:rPr>
        <w:t>che dopo particolari studi e sopralluog</w:t>
      </w:r>
      <w:r w:rsidR="00FD7D15">
        <w:rPr>
          <w:rFonts w:ascii="Helvetica" w:hAnsi="Helvetica"/>
          <w:color w:val="000000" w:themeColor="text1"/>
          <w:sz w:val="20"/>
          <w:szCs w:val="20"/>
        </w:rPr>
        <w:t>hi</w:t>
      </w:r>
      <w:r w:rsidR="007E5BCE" w:rsidRPr="00FC6A3F">
        <w:rPr>
          <w:rFonts w:ascii="Helvetica" w:hAnsi="Helvetica"/>
          <w:color w:val="000000" w:themeColor="text1"/>
          <w:sz w:val="20"/>
          <w:szCs w:val="20"/>
        </w:rPr>
        <w:t xml:space="preserve">, sono risultate </w:t>
      </w:r>
      <w:r w:rsidRPr="00FC6A3F">
        <w:rPr>
          <w:rFonts w:ascii="Helvetica" w:hAnsi="Helvetica"/>
          <w:color w:val="000000" w:themeColor="text1"/>
          <w:sz w:val="20"/>
          <w:szCs w:val="20"/>
        </w:rPr>
        <w:t xml:space="preserve">allineate con </w:t>
      </w:r>
      <w:r w:rsidR="007E5BCE" w:rsidRPr="00FC6A3F">
        <w:rPr>
          <w:rFonts w:ascii="Helvetica" w:hAnsi="Helvetica"/>
          <w:color w:val="000000" w:themeColor="text1"/>
          <w:sz w:val="20"/>
          <w:szCs w:val="20"/>
        </w:rPr>
        <w:t xml:space="preserve">l’alba del </w:t>
      </w:r>
      <w:r w:rsidRPr="00FC6A3F">
        <w:rPr>
          <w:rFonts w:ascii="Helvetica" w:hAnsi="Helvetica"/>
          <w:color w:val="000000" w:themeColor="text1"/>
          <w:sz w:val="20"/>
          <w:szCs w:val="20"/>
        </w:rPr>
        <w:t>solstizio d'estate del 21 giugn</w:t>
      </w:r>
      <w:r w:rsidR="007D40C6" w:rsidRPr="00FC6A3F">
        <w:rPr>
          <w:rFonts w:ascii="Helvetica" w:hAnsi="Helvetica"/>
          <w:color w:val="000000" w:themeColor="text1"/>
          <w:sz w:val="20"/>
          <w:szCs w:val="20"/>
        </w:rPr>
        <w:t>o</w:t>
      </w:r>
      <w:r w:rsidR="00790C5D">
        <w:rPr>
          <w:rFonts w:ascii="Helvetica" w:hAnsi="Helvetica"/>
          <w:color w:val="000000" w:themeColor="text1"/>
          <w:sz w:val="20"/>
          <w:szCs w:val="20"/>
        </w:rPr>
        <w:t xml:space="preserve"> e c</w:t>
      </w:r>
      <w:r w:rsidR="007E5BCE" w:rsidRPr="00FC6A3F">
        <w:rPr>
          <w:rFonts w:ascii="Helvetica" w:hAnsi="Helvetica"/>
          <w:color w:val="000000" w:themeColor="text1"/>
          <w:sz w:val="20"/>
          <w:szCs w:val="20"/>
        </w:rPr>
        <w:t xml:space="preserve">on il tramonto di quello d’inverno. Da non perdere nella zona, oltre al tumulo </w:t>
      </w:r>
      <w:proofErr w:type="spellStart"/>
      <w:r w:rsidR="007E5BCE" w:rsidRPr="00FC6A3F">
        <w:rPr>
          <w:rFonts w:ascii="Helvetica" w:hAnsi="Helvetica"/>
          <w:color w:val="000000" w:themeColor="text1"/>
          <w:sz w:val="20"/>
          <w:szCs w:val="20"/>
        </w:rPr>
        <w:t>Dowth</w:t>
      </w:r>
      <w:proofErr w:type="spellEnd"/>
      <w:r w:rsidR="007E5BCE" w:rsidRPr="00FC6A3F">
        <w:rPr>
          <w:rFonts w:ascii="Helvetica" w:hAnsi="Helvetica"/>
          <w:color w:val="000000" w:themeColor="text1"/>
          <w:sz w:val="20"/>
          <w:szCs w:val="20"/>
        </w:rPr>
        <w:t xml:space="preserve"> </w:t>
      </w:r>
      <w:proofErr w:type="spellStart"/>
      <w:r w:rsidR="007E5BCE" w:rsidRPr="00FC6A3F">
        <w:rPr>
          <w:rFonts w:ascii="Helvetica" w:hAnsi="Helvetica"/>
          <w:color w:val="000000" w:themeColor="text1"/>
          <w:sz w:val="20"/>
          <w:szCs w:val="20"/>
        </w:rPr>
        <w:t>Passage</w:t>
      </w:r>
      <w:proofErr w:type="spellEnd"/>
      <w:r w:rsidR="007E5BCE" w:rsidRPr="00FC6A3F">
        <w:rPr>
          <w:rFonts w:ascii="Helvetica" w:hAnsi="Helvetica"/>
          <w:color w:val="000000" w:themeColor="text1"/>
          <w:sz w:val="20"/>
          <w:szCs w:val="20"/>
        </w:rPr>
        <w:t xml:space="preserve"> Grave, anche quello di </w:t>
      </w:r>
      <w:proofErr w:type="spellStart"/>
      <w:r w:rsidR="007E5BCE" w:rsidRPr="00FC6A3F">
        <w:rPr>
          <w:rFonts w:ascii="Helvetica" w:hAnsi="Helvetica"/>
          <w:color w:val="000000" w:themeColor="text1"/>
          <w:sz w:val="20"/>
          <w:szCs w:val="20"/>
        </w:rPr>
        <w:t>Knowth</w:t>
      </w:r>
      <w:proofErr w:type="spellEnd"/>
      <w:r w:rsidR="007E5BCE" w:rsidRPr="00FC6A3F">
        <w:rPr>
          <w:rFonts w:ascii="Helvetica" w:hAnsi="Helvetica"/>
          <w:color w:val="000000" w:themeColor="text1"/>
          <w:sz w:val="20"/>
          <w:szCs w:val="20"/>
        </w:rPr>
        <w:t xml:space="preserve"> </w:t>
      </w:r>
      <w:r w:rsidRPr="00FC6A3F">
        <w:rPr>
          <w:rFonts w:ascii="Helvetica" w:hAnsi="Helvetica"/>
          <w:color w:val="000000" w:themeColor="text1"/>
          <w:sz w:val="20"/>
          <w:szCs w:val="20"/>
        </w:rPr>
        <w:t xml:space="preserve">e </w:t>
      </w:r>
      <w:proofErr w:type="spellStart"/>
      <w:r w:rsidRPr="00FC6A3F">
        <w:rPr>
          <w:rFonts w:ascii="Helvetica" w:hAnsi="Helvetica"/>
          <w:color w:val="000000" w:themeColor="text1"/>
          <w:sz w:val="20"/>
          <w:szCs w:val="20"/>
        </w:rPr>
        <w:t>Newgrange</w:t>
      </w:r>
      <w:proofErr w:type="spellEnd"/>
      <w:r w:rsidRPr="00FC6A3F">
        <w:rPr>
          <w:rFonts w:ascii="Helvetica" w:hAnsi="Helvetica"/>
          <w:color w:val="000000" w:themeColor="text1"/>
          <w:sz w:val="20"/>
          <w:szCs w:val="20"/>
        </w:rPr>
        <w:t xml:space="preserve">, il monumento più noto del sito Patrimonio dell'Umanità di </w:t>
      </w:r>
      <w:proofErr w:type="spellStart"/>
      <w:r w:rsidRPr="00FC6A3F">
        <w:rPr>
          <w:rFonts w:ascii="Helvetica" w:hAnsi="Helvetica"/>
          <w:color w:val="000000" w:themeColor="text1"/>
          <w:sz w:val="20"/>
          <w:szCs w:val="20"/>
        </w:rPr>
        <w:t>Brú</w:t>
      </w:r>
      <w:proofErr w:type="spellEnd"/>
      <w:r w:rsidRPr="00FC6A3F">
        <w:rPr>
          <w:rFonts w:ascii="Helvetica" w:hAnsi="Helvetica"/>
          <w:color w:val="000000" w:themeColor="text1"/>
          <w:sz w:val="20"/>
          <w:szCs w:val="20"/>
        </w:rPr>
        <w:t xml:space="preserve"> </w:t>
      </w:r>
      <w:proofErr w:type="spellStart"/>
      <w:r w:rsidRPr="00FC6A3F">
        <w:rPr>
          <w:rFonts w:ascii="Helvetica" w:hAnsi="Helvetica"/>
          <w:color w:val="000000" w:themeColor="text1"/>
          <w:sz w:val="20"/>
          <w:szCs w:val="20"/>
        </w:rPr>
        <w:t>na</w:t>
      </w:r>
      <w:proofErr w:type="spellEnd"/>
      <w:r w:rsidRPr="00FC6A3F">
        <w:rPr>
          <w:rFonts w:ascii="Helvetica" w:hAnsi="Helvetica"/>
          <w:color w:val="000000" w:themeColor="text1"/>
          <w:sz w:val="20"/>
          <w:szCs w:val="20"/>
        </w:rPr>
        <w:t xml:space="preserve"> </w:t>
      </w:r>
      <w:proofErr w:type="spellStart"/>
      <w:r w:rsidRPr="00FC6A3F">
        <w:rPr>
          <w:rFonts w:ascii="Helvetica" w:hAnsi="Helvetica"/>
          <w:color w:val="000000" w:themeColor="text1"/>
          <w:sz w:val="20"/>
          <w:szCs w:val="20"/>
        </w:rPr>
        <w:t>Bóinne</w:t>
      </w:r>
      <w:proofErr w:type="spellEnd"/>
      <w:r w:rsidRPr="00FC6A3F">
        <w:rPr>
          <w:rFonts w:ascii="Helvetica" w:hAnsi="Helvetica"/>
          <w:color w:val="000000" w:themeColor="text1"/>
          <w:sz w:val="20"/>
          <w:szCs w:val="20"/>
        </w:rPr>
        <w:t xml:space="preserve">, </w:t>
      </w:r>
      <w:r w:rsidR="007E5BCE" w:rsidRPr="00FC6A3F">
        <w:rPr>
          <w:rFonts w:ascii="Helvetica" w:hAnsi="Helvetica"/>
          <w:color w:val="000000" w:themeColor="text1"/>
          <w:sz w:val="20"/>
          <w:szCs w:val="20"/>
        </w:rPr>
        <w:t>in cui catturare la luce del solstizio d’inverno.</w:t>
      </w:r>
    </w:p>
    <w:p w14:paraId="7509E8B0" w14:textId="77777777" w:rsidR="00E40710" w:rsidRPr="00FC6A3F" w:rsidRDefault="002A2AC1" w:rsidP="00E40710">
      <w:pPr>
        <w:pStyle w:val="Titolo4"/>
        <w:shd w:val="clear" w:color="auto" w:fill="FFFFFF"/>
        <w:spacing w:before="0" w:beforeAutospacing="0" w:after="180" w:afterAutospacing="0" w:line="288" w:lineRule="atLeast"/>
        <w:jc w:val="both"/>
        <w:rPr>
          <w:rFonts w:ascii="Helvetica" w:hAnsi="Helvetica"/>
          <w:b w:val="0"/>
          <w:bCs w:val="0"/>
          <w:color w:val="000000" w:themeColor="text1"/>
          <w:sz w:val="20"/>
          <w:szCs w:val="20"/>
          <w:lang w:val="en-US"/>
        </w:rPr>
      </w:pPr>
      <w:r w:rsidRPr="00FC6A3F">
        <w:rPr>
          <w:rStyle w:val="Enfasigrassetto"/>
          <w:rFonts w:ascii="Helvetica" w:hAnsi="Helvetica"/>
          <w:b/>
          <w:bCs/>
          <w:color w:val="000000" w:themeColor="text1"/>
          <w:sz w:val="20"/>
          <w:szCs w:val="20"/>
          <w:lang w:val="en-US"/>
        </w:rPr>
        <w:t>Hill of</w:t>
      </w:r>
      <w:r w:rsidR="00E40710" w:rsidRPr="00FC6A3F">
        <w:rPr>
          <w:rStyle w:val="Enfasigrassetto"/>
          <w:rFonts w:ascii="Helvetica" w:hAnsi="Helvetica"/>
          <w:b/>
          <w:bCs/>
          <w:color w:val="000000" w:themeColor="text1"/>
          <w:sz w:val="20"/>
          <w:szCs w:val="20"/>
          <w:lang w:val="en-US"/>
        </w:rPr>
        <w:t xml:space="preserve"> Tara, </w:t>
      </w:r>
      <w:proofErr w:type="spellStart"/>
      <w:r w:rsidR="00E40710" w:rsidRPr="00FC6A3F">
        <w:rPr>
          <w:rStyle w:val="Enfasigrassetto"/>
          <w:rFonts w:ascii="Helvetica" w:hAnsi="Helvetica"/>
          <w:b/>
          <w:bCs/>
          <w:color w:val="000000" w:themeColor="text1"/>
          <w:sz w:val="20"/>
          <w:szCs w:val="20"/>
          <w:lang w:val="en-US"/>
        </w:rPr>
        <w:t>Contea</w:t>
      </w:r>
      <w:proofErr w:type="spellEnd"/>
      <w:r w:rsidR="00E40710" w:rsidRPr="00FC6A3F">
        <w:rPr>
          <w:rStyle w:val="Enfasigrassetto"/>
          <w:rFonts w:ascii="Helvetica" w:hAnsi="Helvetica"/>
          <w:b/>
          <w:bCs/>
          <w:color w:val="000000" w:themeColor="text1"/>
          <w:sz w:val="20"/>
          <w:szCs w:val="20"/>
          <w:lang w:val="en-US"/>
        </w:rPr>
        <w:t xml:space="preserve"> di </w:t>
      </w:r>
      <w:proofErr w:type="spellStart"/>
      <w:r w:rsidR="00E40710" w:rsidRPr="00FC6A3F">
        <w:rPr>
          <w:rStyle w:val="Enfasigrassetto"/>
          <w:rFonts w:ascii="Helvetica" w:hAnsi="Helvetica"/>
          <w:b/>
          <w:bCs/>
          <w:color w:val="000000" w:themeColor="text1"/>
          <w:sz w:val="20"/>
          <w:szCs w:val="20"/>
          <w:lang w:val="en-US"/>
        </w:rPr>
        <w:t>Meath</w:t>
      </w:r>
      <w:proofErr w:type="spellEnd"/>
      <w:r w:rsidR="00E40710" w:rsidRPr="00FC6A3F">
        <w:rPr>
          <w:rStyle w:val="Enfasigrassetto"/>
          <w:rFonts w:ascii="Helvetica" w:hAnsi="Helvetica"/>
          <w:b/>
          <w:bCs/>
          <w:color w:val="000000" w:themeColor="text1"/>
          <w:sz w:val="20"/>
          <w:szCs w:val="20"/>
          <w:lang w:val="en-US"/>
        </w:rPr>
        <w:t>.</w:t>
      </w:r>
    </w:p>
    <w:p w14:paraId="18308EAB" w14:textId="43F61B39" w:rsidR="00E40710" w:rsidRPr="00FC6A3F" w:rsidRDefault="00E32342" w:rsidP="00E40710">
      <w:pPr>
        <w:pStyle w:val="NormaleWeb"/>
        <w:shd w:val="clear" w:color="auto" w:fill="FFFFFF"/>
        <w:spacing w:before="0" w:beforeAutospacing="0" w:after="240" w:afterAutospacing="0"/>
        <w:jc w:val="both"/>
        <w:rPr>
          <w:rFonts w:ascii="Helvetica" w:hAnsi="Helvetica"/>
          <w:color w:val="000000" w:themeColor="text1"/>
          <w:sz w:val="20"/>
          <w:szCs w:val="20"/>
        </w:rPr>
      </w:pPr>
      <w:hyperlink r:id="rId5" w:tgtFrame="_blank" w:history="1">
        <w:r w:rsidR="00E40710" w:rsidRPr="00FC6A3F">
          <w:rPr>
            <w:rStyle w:val="Enfasigrassetto"/>
            <w:rFonts w:ascii="Helvetica" w:hAnsi="Helvetica"/>
            <w:i/>
            <w:iCs/>
            <w:color w:val="000000" w:themeColor="text1"/>
            <w:sz w:val="20"/>
            <w:szCs w:val="20"/>
          </w:rPr>
          <w:t>La collina di Tara</w:t>
        </w:r>
      </w:hyperlink>
      <w:r w:rsidR="00E40710" w:rsidRPr="00FC6A3F">
        <w:rPr>
          <w:rFonts w:ascii="Helvetica" w:hAnsi="Helvetica"/>
          <w:color w:val="000000" w:themeColor="text1"/>
          <w:sz w:val="20"/>
          <w:szCs w:val="20"/>
        </w:rPr>
        <w:t xml:space="preserve"> nella contea di Meath, </w:t>
      </w:r>
      <w:r w:rsidR="003C27A7" w:rsidRPr="00FC6A3F">
        <w:rPr>
          <w:rFonts w:ascii="Helvetica" w:hAnsi="Helvetica"/>
          <w:color w:val="000000" w:themeColor="text1"/>
          <w:sz w:val="20"/>
          <w:szCs w:val="20"/>
        </w:rPr>
        <w:t xml:space="preserve">vicino al sito di </w:t>
      </w:r>
      <w:proofErr w:type="spellStart"/>
      <w:r w:rsidR="003C27A7" w:rsidRPr="00FC6A3F">
        <w:rPr>
          <w:rFonts w:ascii="Helvetica" w:hAnsi="Helvetica"/>
          <w:color w:val="000000" w:themeColor="text1"/>
          <w:sz w:val="20"/>
          <w:szCs w:val="20"/>
        </w:rPr>
        <w:t>Newgrange</w:t>
      </w:r>
      <w:proofErr w:type="spellEnd"/>
      <w:r w:rsidR="00FD7D15">
        <w:rPr>
          <w:rFonts w:ascii="Helvetica" w:hAnsi="Helvetica"/>
          <w:color w:val="000000" w:themeColor="text1"/>
          <w:sz w:val="20"/>
          <w:szCs w:val="20"/>
        </w:rPr>
        <w:t>,</w:t>
      </w:r>
      <w:r w:rsidR="003C27A7" w:rsidRPr="00FC6A3F">
        <w:rPr>
          <w:rFonts w:ascii="Helvetica" w:hAnsi="Helvetica"/>
          <w:color w:val="000000" w:themeColor="text1"/>
          <w:sz w:val="20"/>
          <w:szCs w:val="20"/>
        </w:rPr>
        <w:t xml:space="preserve"> è </w:t>
      </w:r>
      <w:r w:rsidR="00E40710" w:rsidRPr="00FC6A3F">
        <w:rPr>
          <w:rFonts w:ascii="Helvetica" w:hAnsi="Helvetica"/>
          <w:color w:val="000000" w:themeColor="text1"/>
          <w:sz w:val="20"/>
          <w:szCs w:val="20"/>
        </w:rPr>
        <w:t>conosciuta come la sede degli alti re d'Irlanda</w:t>
      </w:r>
      <w:r w:rsidR="003C27A7" w:rsidRPr="00FC6A3F">
        <w:rPr>
          <w:rFonts w:ascii="Helvetica" w:hAnsi="Helvetica"/>
          <w:color w:val="000000" w:themeColor="text1"/>
          <w:sz w:val="20"/>
          <w:szCs w:val="20"/>
        </w:rPr>
        <w:t xml:space="preserve"> ed anche </w:t>
      </w:r>
      <w:r w:rsidR="00E40710" w:rsidRPr="00FC6A3F">
        <w:rPr>
          <w:rFonts w:ascii="Helvetica" w:hAnsi="Helvetica"/>
          <w:color w:val="000000" w:themeColor="text1"/>
          <w:sz w:val="20"/>
          <w:szCs w:val="20"/>
        </w:rPr>
        <w:t>è uno dei luoghi più popolari per celebrare il solstizio d'estate</w:t>
      </w:r>
      <w:r w:rsidR="00FC6A3F" w:rsidRPr="00FC6A3F">
        <w:rPr>
          <w:rFonts w:ascii="Helvetica" w:hAnsi="Helvetica"/>
          <w:color w:val="000000" w:themeColor="text1"/>
          <w:sz w:val="20"/>
          <w:szCs w:val="20"/>
        </w:rPr>
        <w:t xml:space="preserve"> (www.taracelebrations.org)</w:t>
      </w:r>
      <w:r w:rsidR="003C27A7" w:rsidRPr="00FC6A3F">
        <w:rPr>
          <w:rFonts w:ascii="Helvetica" w:hAnsi="Helvetica"/>
          <w:color w:val="000000" w:themeColor="text1"/>
          <w:sz w:val="20"/>
          <w:szCs w:val="20"/>
        </w:rPr>
        <w:t>, con un tema diverso ogni anno</w:t>
      </w:r>
      <w:r w:rsidR="00E40710" w:rsidRPr="00FC6A3F">
        <w:rPr>
          <w:rFonts w:ascii="Helvetica" w:hAnsi="Helvetica"/>
          <w:color w:val="000000" w:themeColor="text1"/>
          <w:sz w:val="20"/>
          <w:szCs w:val="20"/>
        </w:rPr>
        <w:t xml:space="preserve"> </w:t>
      </w:r>
      <w:r w:rsidR="003C27A7" w:rsidRPr="00FC6A3F">
        <w:rPr>
          <w:rFonts w:ascii="Helvetica" w:hAnsi="Helvetica"/>
          <w:color w:val="000000" w:themeColor="text1"/>
          <w:sz w:val="20"/>
          <w:szCs w:val="20"/>
        </w:rPr>
        <w:t>che caratterizza i momenti di festa</w:t>
      </w:r>
      <w:r w:rsidR="00E40710" w:rsidRPr="00FC6A3F">
        <w:rPr>
          <w:rFonts w:ascii="Helvetica" w:hAnsi="Helvetica"/>
          <w:color w:val="000000" w:themeColor="text1"/>
          <w:sz w:val="20"/>
          <w:szCs w:val="20"/>
        </w:rPr>
        <w:t>. </w:t>
      </w:r>
      <w:r w:rsidR="00FC6A3F" w:rsidRPr="00FC6A3F">
        <w:rPr>
          <w:rFonts w:ascii="Helvetica" w:hAnsi="Helvetica"/>
          <w:color w:val="000000" w:themeColor="text1"/>
          <w:sz w:val="20"/>
          <w:szCs w:val="20"/>
        </w:rPr>
        <w:t>Le valenze sacre, storiche e simboliche di questo luogo</w:t>
      </w:r>
      <w:r w:rsidR="00FD7D15">
        <w:rPr>
          <w:rFonts w:ascii="Helvetica" w:hAnsi="Helvetica"/>
          <w:color w:val="000000" w:themeColor="text1"/>
          <w:sz w:val="20"/>
          <w:szCs w:val="20"/>
        </w:rPr>
        <w:t xml:space="preserve"> </w:t>
      </w:r>
      <w:r w:rsidR="00FC6A3F" w:rsidRPr="00FC6A3F">
        <w:rPr>
          <w:rFonts w:ascii="Helvetica" w:hAnsi="Helvetica"/>
          <w:color w:val="000000" w:themeColor="text1"/>
          <w:sz w:val="20"/>
          <w:szCs w:val="20"/>
        </w:rPr>
        <w:t>sono importantissime: n</w:t>
      </w:r>
      <w:r w:rsidR="00E40710" w:rsidRPr="00FC6A3F">
        <w:rPr>
          <w:rFonts w:ascii="Helvetica" w:hAnsi="Helvetica"/>
          <w:color w:val="000000" w:themeColor="text1"/>
          <w:sz w:val="20"/>
          <w:szCs w:val="20"/>
        </w:rPr>
        <w:t xml:space="preserve">ei tempi antichi, la collina di Tara era </w:t>
      </w:r>
      <w:r w:rsidR="00FC6A3F" w:rsidRPr="00FC6A3F">
        <w:rPr>
          <w:rFonts w:ascii="Helvetica" w:hAnsi="Helvetica"/>
          <w:color w:val="000000" w:themeColor="text1"/>
          <w:sz w:val="20"/>
          <w:szCs w:val="20"/>
        </w:rPr>
        <w:t>nota</w:t>
      </w:r>
      <w:r w:rsidR="00E40710" w:rsidRPr="00FC6A3F">
        <w:rPr>
          <w:rFonts w:ascii="Helvetica" w:hAnsi="Helvetica"/>
          <w:color w:val="000000" w:themeColor="text1"/>
          <w:sz w:val="20"/>
          <w:szCs w:val="20"/>
        </w:rPr>
        <w:t xml:space="preserve"> come "</w:t>
      </w:r>
      <w:proofErr w:type="spellStart"/>
      <w:r w:rsidR="00E40710" w:rsidRPr="00FC6A3F">
        <w:rPr>
          <w:rFonts w:ascii="Helvetica" w:hAnsi="Helvetica"/>
          <w:color w:val="000000" w:themeColor="text1"/>
          <w:sz w:val="20"/>
          <w:szCs w:val="20"/>
        </w:rPr>
        <w:t>Temair</w:t>
      </w:r>
      <w:proofErr w:type="spellEnd"/>
      <w:r w:rsidR="00E40710" w:rsidRPr="00FC6A3F">
        <w:rPr>
          <w:rFonts w:ascii="Helvetica" w:hAnsi="Helvetica"/>
          <w:color w:val="000000" w:themeColor="text1"/>
          <w:sz w:val="20"/>
          <w:szCs w:val="20"/>
        </w:rPr>
        <w:t xml:space="preserve">" e </w:t>
      </w:r>
      <w:r w:rsidR="00FC6A3F" w:rsidRPr="00FC6A3F">
        <w:rPr>
          <w:rFonts w:ascii="Helvetica" w:hAnsi="Helvetica"/>
          <w:color w:val="000000" w:themeColor="text1"/>
          <w:sz w:val="20"/>
          <w:szCs w:val="20"/>
        </w:rPr>
        <w:t>si</w:t>
      </w:r>
      <w:r w:rsidR="00E40710" w:rsidRPr="00FC6A3F">
        <w:rPr>
          <w:rFonts w:ascii="Helvetica" w:hAnsi="Helvetica"/>
          <w:color w:val="000000" w:themeColor="text1"/>
          <w:sz w:val="20"/>
          <w:szCs w:val="20"/>
        </w:rPr>
        <w:t xml:space="preserve"> credeva </w:t>
      </w:r>
      <w:r w:rsidR="00FC6A3F" w:rsidRPr="00FC6A3F">
        <w:rPr>
          <w:rFonts w:ascii="Helvetica" w:hAnsi="Helvetica"/>
          <w:color w:val="000000" w:themeColor="text1"/>
          <w:sz w:val="20"/>
          <w:szCs w:val="20"/>
        </w:rPr>
        <w:t>f</w:t>
      </w:r>
      <w:r w:rsidR="00E40710" w:rsidRPr="00FC6A3F">
        <w:rPr>
          <w:rFonts w:ascii="Helvetica" w:hAnsi="Helvetica"/>
          <w:color w:val="000000" w:themeColor="text1"/>
          <w:sz w:val="20"/>
          <w:szCs w:val="20"/>
        </w:rPr>
        <w:t>osse un</w:t>
      </w:r>
      <w:r w:rsidR="003C27A7" w:rsidRPr="00FC6A3F">
        <w:rPr>
          <w:rFonts w:ascii="Helvetica" w:hAnsi="Helvetica"/>
          <w:color w:val="000000" w:themeColor="text1"/>
          <w:sz w:val="20"/>
          <w:szCs w:val="20"/>
        </w:rPr>
        <w:t>a dimora</w:t>
      </w:r>
      <w:r w:rsidR="00E40710" w:rsidRPr="00FC6A3F">
        <w:rPr>
          <w:rFonts w:ascii="Helvetica" w:hAnsi="Helvetica"/>
          <w:color w:val="000000" w:themeColor="text1"/>
          <w:sz w:val="20"/>
          <w:szCs w:val="20"/>
        </w:rPr>
        <w:t xml:space="preserve"> per gli dei</w:t>
      </w:r>
      <w:r w:rsidR="00FC6A3F" w:rsidRPr="00FC6A3F">
        <w:rPr>
          <w:rFonts w:ascii="Helvetica" w:hAnsi="Helvetica"/>
          <w:color w:val="000000" w:themeColor="text1"/>
          <w:sz w:val="20"/>
          <w:szCs w:val="20"/>
        </w:rPr>
        <w:t xml:space="preserve">, nonché </w:t>
      </w:r>
      <w:r w:rsidR="00E40710" w:rsidRPr="00FC6A3F">
        <w:rPr>
          <w:rFonts w:ascii="Helvetica" w:hAnsi="Helvetica"/>
          <w:color w:val="000000" w:themeColor="text1"/>
          <w:sz w:val="20"/>
          <w:szCs w:val="20"/>
        </w:rPr>
        <w:t>l'ingresso nel mondo della gioia eterna.</w:t>
      </w:r>
      <w:r w:rsidR="003C27A7" w:rsidRPr="00FC6A3F">
        <w:rPr>
          <w:rFonts w:ascii="Helvetica" w:hAnsi="Helvetica"/>
          <w:color w:val="000000" w:themeColor="text1"/>
          <w:sz w:val="20"/>
          <w:szCs w:val="20"/>
        </w:rPr>
        <w:t xml:space="preserve"> </w:t>
      </w:r>
      <w:r w:rsidR="00FC6A3F" w:rsidRPr="00FC6A3F">
        <w:rPr>
          <w:rFonts w:ascii="Helvetica" w:hAnsi="Helvetica"/>
          <w:color w:val="000000" w:themeColor="text1"/>
          <w:sz w:val="20"/>
          <w:szCs w:val="20"/>
        </w:rPr>
        <w:t xml:space="preserve">A ridosso del solstizio, sabato 24 giugno, </w:t>
      </w:r>
      <w:r w:rsidR="00790C5D">
        <w:rPr>
          <w:rFonts w:ascii="Helvetica" w:hAnsi="Helvetica"/>
          <w:color w:val="000000" w:themeColor="text1"/>
          <w:sz w:val="20"/>
          <w:szCs w:val="20"/>
        </w:rPr>
        <w:t>si può</w:t>
      </w:r>
      <w:r w:rsidR="00FC6A3F" w:rsidRPr="00FC6A3F">
        <w:rPr>
          <w:rFonts w:ascii="Helvetica" w:hAnsi="Helvetica"/>
          <w:color w:val="000000" w:themeColor="text1"/>
          <w:sz w:val="20"/>
          <w:szCs w:val="20"/>
        </w:rPr>
        <w:t xml:space="preserve"> </w:t>
      </w:r>
      <w:r w:rsidR="00790C5D">
        <w:rPr>
          <w:rFonts w:ascii="Helvetica" w:hAnsi="Helvetica"/>
          <w:color w:val="000000" w:themeColor="text1"/>
          <w:sz w:val="20"/>
          <w:szCs w:val="20"/>
        </w:rPr>
        <w:t>partecipare alla</w:t>
      </w:r>
      <w:r w:rsidR="00FC6A3F" w:rsidRPr="00FC6A3F">
        <w:rPr>
          <w:rFonts w:ascii="Helvetica" w:hAnsi="Helvetica"/>
          <w:color w:val="000000" w:themeColor="text1"/>
          <w:sz w:val="20"/>
          <w:szCs w:val="20"/>
        </w:rPr>
        <w:t xml:space="preserve"> </w:t>
      </w:r>
      <w:r w:rsidR="002168E0">
        <w:rPr>
          <w:rFonts w:ascii="Helvetica" w:hAnsi="Helvetica"/>
          <w:color w:val="000000" w:themeColor="text1"/>
          <w:sz w:val="20"/>
          <w:szCs w:val="20"/>
        </w:rPr>
        <w:t>“</w:t>
      </w:r>
      <w:r w:rsidR="00FC6A3F" w:rsidRPr="002168E0">
        <w:rPr>
          <w:rFonts w:ascii="Helvetica" w:hAnsi="Helvetica"/>
          <w:b/>
          <w:bCs/>
          <w:color w:val="000000" w:themeColor="text1"/>
          <w:sz w:val="20"/>
          <w:szCs w:val="20"/>
        </w:rPr>
        <w:t>A M</w:t>
      </w:r>
      <w:proofErr w:type="spellStart"/>
      <w:r w:rsidR="00FC6A3F" w:rsidRPr="002168E0">
        <w:rPr>
          <w:rFonts w:ascii="Helvetica" w:hAnsi="Helvetica"/>
          <w:b/>
          <w:bCs/>
          <w:color w:val="000000" w:themeColor="text1"/>
          <w:sz w:val="20"/>
          <w:szCs w:val="20"/>
        </w:rPr>
        <w:t>idsummer’s</w:t>
      </w:r>
      <w:proofErr w:type="spellEnd"/>
      <w:r w:rsidR="00FC6A3F" w:rsidRPr="002168E0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="00FC6A3F" w:rsidRPr="002168E0">
        <w:rPr>
          <w:rFonts w:ascii="Helvetica" w:hAnsi="Helvetica"/>
          <w:b/>
          <w:bCs/>
          <w:color w:val="000000" w:themeColor="text1"/>
          <w:sz w:val="20"/>
          <w:szCs w:val="20"/>
        </w:rPr>
        <w:t>Walk</w:t>
      </w:r>
      <w:proofErr w:type="spellEnd"/>
      <w:r w:rsidR="00FC6A3F" w:rsidRPr="002168E0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 for The Homeless 2023</w:t>
      </w:r>
      <w:r w:rsidR="002168E0">
        <w:rPr>
          <w:rFonts w:ascii="Helvetica" w:hAnsi="Helvetica"/>
          <w:color w:val="000000" w:themeColor="text1"/>
          <w:sz w:val="20"/>
          <w:szCs w:val="20"/>
        </w:rPr>
        <w:t>”</w:t>
      </w:r>
      <w:r w:rsidR="00FC6A3F" w:rsidRPr="00FC6A3F">
        <w:rPr>
          <w:rFonts w:ascii="Helvetica" w:hAnsi="Helvetica"/>
          <w:color w:val="000000" w:themeColor="text1"/>
          <w:sz w:val="20"/>
          <w:szCs w:val="20"/>
        </w:rPr>
        <w:t xml:space="preserve">, una passeggiata che dalla collina di Tara arriva fino a </w:t>
      </w:r>
      <w:proofErr w:type="spellStart"/>
      <w:r w:rsidR="00FC6A3F" w:rsidRPr="00FC6A3F">
        <w:rPr>
          <w:rFonts w:ascii="Helvetica" w:hAnsi="Helvetica"/>
          <w:color w:val="000000" w:themeColor="text1"/>
          <w:sz w:val="20"/>
          <w:szCs w:val="20"/>
        </w:rPr>
        <w:t>Slane</w:t>
      </w:r>
      <w:proofErr w:type="spellEnd"/>
      <w:r w:rsidR="00FC6A3F" w:rsidRPr="00FC6A3F">
        <w:rPr>
          <w:rFonts w:ascii="Helvetica" w:hAnsi="Helvetica"/>
          <w:color w:val="000000" w:themeColor="text1"/>
          <w:sz w:val="20"/>
          <w:szCs w:val="20"/>
        </w:rPr>
        <w:t xml:space="preserve">, passando per la bella cittadina </w:t>
      </w:r>
      <w:proofErr w:type="spellStart"/>
      <w:r w:rsidR="00FC6A3F" w:rsidRPr="00FC6A3F">
        <w:rPr>
          <w:rFonts w:ascii="Helvetica" w:hAnsi="Helvetica"/>
          <w:color w:val="000000" w:themeColor="text1"/>
          <w:sz w:val="20"/>
          <w:szCs w:val="20"/>
        </w:rPr>
        <w:t>Navan</w:t>
      </w:r>
      <w:proofErr w:type="spellEnd"/>
      <w:r w:rsidR="00FC6A3F" w:rsidRPr="00FC6A3F">
        <w:rPr>
          <w:rFonts w:ascii="Helvetica" w:hAnsi="Helvetica"/>
          <w:color w:val="000000" w:themeColor="text1"/>
          <w:sz w:val="20"/>
          <w:szCs w:val="20"/>
        </w:rPr>
        <w:t xml:space="preserve"> (altro punto in cui si può partire per fare un percorso più corto)</w:t>
      </w:r>
      <w:r w:rsidR="00FD7D15">
        <w:rPr>
          <w:rFonts w:ascii="Helvetica" w:hAnsi="Helvetica"/>
          <w:color w:val="000000" w:themeColor="text1"/>
          <w:sz w:val="20"/>
          <w:szCs w:val="20"/>
        </w:rPr>
        <w:t xml:space="preserve">, </w:t>
      </w:r>
      <w:r w:rsidR="00FC6A3F" w:rsidRPr="00FC6A3F">
        <w:rPr>
          <w:rFonts w:ascii="Helvetica" w:hAnsi="Helvetica"/>
          <w:color w:val="000000" w:themeColor="text1"/>
          <w:sz w:val="20"/>
          <w:szCs w:val="20"/>
        </w:rPr>
        <w:t xml:space="preserve">seguendo il corso del fiume Boyne. I </w:t>
      </w:r>
      <w:r w:rsidR="002168E0">
        <w:rPr>
          <w:rFonts w:ascii="Helvetica" w:hAnsi="Helvetica"/>
          <w:color w:val="000000" w:themeColor="text1"/>
          <w:sz w:val="20"/>
          <w:szCs w:val="20"/>
        </w:rPr>
        <w:t>fondi raccolti andranno devoluti alla</w:t>
      </w:r>
      <w:r w:rsidR="00FC6A3F" w:rsidRPr="00FC6A3F">
        <w:rPr>
          <w:rFonts w:ascii="Helvetica" w:hAnsi="Helvetica"/>
          <w:color w:val="000000" w:themeColor="text1"/>
          <w:sz w:val="20"/>
          <w:szCs w:val="20"/>
        </w:rPr>
        <w:t xml:space="preserve"> </w:t>
      </w:r>
      <w:proofErr w:type="spellStart"/>
      <w:r w:rsidR="00FC6A3F" w:rsidRPr="00FC6A3F">
        <w:rPr>
          <w:rFonts w:ascii="Helvetica" w:hAnsi="Helvetica"/>
          <w:color w:val="000000" w:themeColor="text1"/>
          <w:sz w:val="20"/>
          <w:szCs w:val="20"/>
        </w:rPr>
        <w:t>Dublin</w:t>
      </w:r>
      <w:proofErr w:type="spellEnd"/>
      <w:r w:rsidR="00FC6A3F" w:rsidRPr="00FC6A3F">
        <w:rPr>
          <w:rFonts w:ascii="Helvetica" w:hAnsi="Helvetica"/>
          <w:color w:val="000000" w:themeColor="text1"/>
          <w:sz w:val="20"/>
          <w:szCs w:val="20"/>
        </w:rPr>
        <w:t xml:space="preserve"> Simon Community (</w:t>
      </w:r>
      <w:hyperlink r:id="rId6" w:history="1">
        <w:r w:rsidR="00FC6A3F" w:rsidRPr="00FC6A3F">
          <w:rPr>
            <w:rStyle w:val="Collegamentoipertestuale"/>
            <w:rFonts w:ascii="Helvetica" w:hAnsi="Helvetica"/>
            <w:color w:val="000000" w:themeColor="text1"/>
            <w:sz w:val="20"/>
            <w:szCs w:val="20"/>
          </w:rPr>
          <w:t>https://allevents.in/navan/a-midsummers-walk-for-the-homeless-2023/10000586108756067</w:t>
        </w:r>
      </w:hyperlink>
      <w:r w:rsidR="00FC6A3F" w:rsidRPr="00FC6A3F">
        <w:rPr>
          <w:rFonts w:ascii="Helvetica" w:hAnsi="Helvetica"/>
          <w:color w:val="000000" w:themeColor="text1"/>
          <w:sz w:val="20"/>
          <w:szCs w:val="20"/>
        </w:rPr>
        <w:t xml:space="preserve">). </w:t>
      </w:r>
    </w:p>
    <w:p w14:paraId="19DDEACC" w14:textId="77777777" w:rsidR="00E40710" w:rsidRPr="00FC6A3F" w:rsidRDefault="00E40710" w:rsidP="00E40710">
      <w:pPr>
        <w:pStyle w:val="Titolo4"/>
        <w:shd w:val="clear" w:color="auto" w:fill="FFFFFF"/>
        <w:spacing w:before="0" w:beforeAutospacing="0" w:after="180" w:afterAutospacing="0" w:line="288" w:lineRule="atLeast"/>
        <w:jc w:val="both"/>
        <w:rPr>
          <w:rFonts w:ascii="Helvetica" w:hAnsi="Helvetica"/>
          <w:b w:val="0"/>
          <w:bCs w:val="0"/>
          <w:color w:val="000000" w:themeColor="text1"/>
          <w:sz w:val="20"/>
          <w:szCs w:val="20"/>
        </w:rPr>
      </w:pPr>
      <w:proofErr w:type="spellStart"/>
      <w:r w:rsidRPr="00FC6A3F">
        <w:rPr>
          <w:rStyle w:val="Enfasigrassetto"/>
          <w:rFonts w:ascii="Helvetica" w:hAnsi="Helvetica"/>
          <w:b/>
          <w:bCs/>
          <w:color w:val="000000" w:themeColor="text1"/>
          <w:sz w:val="20"/>
          <w:szCs w:val="20"/>
        </w:rPr>
        <w:t>Lough</w:t>
      </w:r>
      <w:proofErr w:type="spellEnd"/>
      <w:r w:rsidRPr="00FC6A3F">
        <w:rPr>
          <w:rStyle w:val="Enfasigrassetto"/>
          <w:rFonts w:ascii="Helvetica" w:hAnsi="Helvetica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FC6A3F">
        <w:rPr>
          <w:rStyle w:val="Enfasigrassetto"/>
          <w:rFonts w:ascii="Helvetica" w:hAnsi="Helvetica"/>
          <w:b/>
          <w:bCs/>
          <w:color w:val="000000" w:themeColor="text1"/>
          <w:sz w:val="20"/>
          <w:szCs w:val="20"/>
        </w:rPr>
        <w:t>Gur</w:t>
      </w:r>
      <w:proofErr w:type="spellEnd"/>
      <w:r w:rsidRPr="00FC6A3F">
        <w:rPr>
          <w:rStyle w:val="Enfasigrassetto"/>
          <w:rFonts w:ascii="Helvetica" w:hAnsi="Helvetica"/>
          <w:b/>
          <w:bCs/>
          <w:color w:val="000000" w:themeColor="text1"/>
          <w:sz w:val="20"/>
          <w:szCs w:val="20"/>
        </w:rPr>
        <w:t>, contea di Limerick. </w:t>
      </w:r>
    </w:p>
    <w:p w14:paraId="7185622F" w14:textId="6A6A6CAB" w:rsidR="00FC6A3F" w:rsidRDefault="00E32342" w:rsidP="00FC6A3F">
      <w:pPr>
        <w:pStyle w:val="NormaleWeb"/>
        <w:shd w:val="clear" w:color="auto" w:fill="FFFFFF"/>
        <w:spacing w:before="120" w:beforeAutospacing="0" w:after="120" w:afterAutospacing="0"/>
        <w:jc w:val="both"/>
        <w:rPr>
          <w:rFonts w:ascii="Helvetica" w:hAnsi="Helvetica" w:cs="Arial"/>
          <w:color w:val="000000" w:themeColor="text1"/>
          <w:sz w:val="20"/>
          <w:szCs w:val="20"/>
        </w:rPr>
      </w:pPr>
      <w:hyperlink r:id="rId7" w:tgtFrame="_blank" w:history="1">
        <w:proofErr w:type="spellStart"/>
        <w:r w:rsidR="00E40710" w:rsidRPr="00FC6A3F">
          <w:rPr>
            <w:rStyle w:val="Enfasigrassetto"/>
            <w:rFonts w:ascii="Helvetica" w:hAnsi="Helvetica"/>
            <w:color w:val="000000" w:themeColor="text1"/>
            <w:sz w:val="20"/>
            <w:szCs w:val="20"/>
          </w:rPr>
          <w:t>Lough</w:t>
        </w:r>
        <w:proofErr w:type="spellEnd"/>
        <w:r w:rsidR="00E40710" w:rsidRPr="00FC6A3F">
          <w:rPr>
            <w:rStyle w:val="Enfasigrassetto"/>
            <w:rFonts w:ascii="Helvetica" w:hAnsi="Helvetica"/>
            <w:color w:val="000000" w:themeColor="text1"/>
            <w:sz w:val="20"/>
            <w:szCs w:val="20"/>
          </w:rPr>
          <w:t xml:space="preserve"> </w:t>
        </w:r>
        <w:proofErr w:type="spellStart"/>
        <w:r w:rsidR="00E40710" w:rsidRPr="00FC6A3F">
          <w:rPr>
            <w:rStyle w:val="Enfasigrassetto"/>
            <w:rFonts w:ascii="Helvetica" w:hAnsi="Helvetica"/>
            <w:color w:val="000000" w:themeColor="text1"/>
            <w:sz w:val="20"/>
            <w:szCs w:val="20"/>
          </w:rPr>
          <w:t>Gur</w:t>
        </w:r>
        <w:proofErr w:type="spellEnd"/>
        <w:r w:rsidR="002168E0">
          <w:rPr>
            <w:rStyle w:val="Enfasigrassetto"/>
            <w:rFonts w:ascii="Helvetica" w:hAnsi="Helvetica"/>
            <w:color w:val="000000" w:themeColor="text1"/>
            <w:sz w:val="20"/>
            <w:szCs w:val="20"/>
          </w:rPr>
          <w:t>,</w:t>
        </w:r>
      </w:hyperlink>
      <w:r w:rsidR="00E40710" w:rsidRPr="00FC6A3F">
        <w:rPr>
          <w:rFonts w:ascii="Helvetica" w:hAnsi="Helvetica"/>
          <w:color w:val="000000" w:themeColor="text1"/>
          <w:sz w:val="20"/>
          <w:szCs w:val="20"/>
        </w:rPr>
        <w:t> nella contea di Limerick</w:t>
      </w:r>
      <w:r w:rsidR="002168E0">
        <w:rPr>
          <w:rFonts w:ascii="Helvetica" w:hAnsi="Helvetica"/>
          <w:color w:val="000000" w:themeColor="text1"/>
          <w:sz w:val="20"/>
          <w:szCs w:val="20"/>
        </w:rPr>
        <w:t>,</w:t>
      </w:r>
      <w:r w:rsidR="00E40710" w:rsidRPr="00FC6A3F">
        <w:rPr>
          <w:rFonts w:ascii="Helvetica" w:hAnsi="Helvetica"/>
          <w:color w:val="000000" w:themeColor="text1"/>
          <w:sz w:val="20"/>
          <w:szCs w:val="20"/>
        </w:rPr>
        <w:t xml:space="preserve"> </w:t>
      </w:r>
      <w:r w:rsidR="002168E0">
        <w:rPr>
          <w:rFonts w:ascii="Helvetica" w:hAnsi="Helvetica"/>
          <w:color w:val="000000" w:themeColor="text1"/>
          <w:sz w:val="20"/>
          <w:szCs w:val="20"/>
        </w:rPr>
        <w:t>si trova</w:t>
      </w:r>
      <w:r w:rsidR="00E40710" w:rsidRPr="00FC6A3F">
        <w:rPr>
          <w:rFonts w:ascii="Helvetica" w:hAnsi="Helvetica"/>
          <w:color w:val="000000" w:themeColor="text1"/>
          <w:sz w:val="20"/>
          <w:szCs w:val="20"/>
        </w:rPr>
        <w:t xml:space="preserve"> al centro di un notevole paesaggio archeologico, con siti che rappresentano tutti i principali periodi della storia</w:t>
      </w:r>
      <w:r w:rsidR="00FC6A3F" w:rsidRPr="00FC6A3F">
        <w:rPr>
          <w:rFonts w:ascii="Helvetica" w:hAnsi="Helvetica"/>
          <w:color w:val="000000" w:themeColor="text1"/>
          <w:sz w:val="20"/>
          <w:szCs w:val="20"/>
        </w:rPr>
        <w:t xml:space="preserve"> umana</w:t>
      </w:r>
      <w:r w:rsidR="00E40710" w:rsidRPr="00FC6A3F">
        <w:rPr>
          <w:rFonts w:ascii="Helvetica" w:hAnsi="Helvetica"/>
          <w:color w:val="000000" w:themeColor="text1"/>
          <w:sz w:val="20"/>
          <w:szCs w:val="20"/>
        </w:rPr>
        <w:t xml:space="preserve"> in Irlanda. Nelle immediate vicinanze sono state rinvenute testimonianze di </w:t>
      </w:r>
      <w:r w:rsidR="00FC6A3F" w:rsidRPr="00FC6A3F">
        <w:rPr>
          <w:rFonts w:ascii="Helvetica" w:hAnsi="Helvetica"/>
          <w:color w:val="000000" w:themeColor="text1"/>
          <w:sz w:val="20"/>
          <w:szCs w:val="20"/>
        </w:rPr>
        <w:t>insediamenti risalenti</w:t>
      </w:r>
      <w:r w:rsidR="00E40710" w:rsidRPr="00FC6A3F">
        <w:rPr>
          <w:rFonts w:ascii="Helvetica" w:hAnsi="Helvetica"/>
          <w:color w:val="000000" w:themeColor="text1"/>
          <w:sz w:val="20"/>
          <w:szCs w:val="20"/>
        </w:rPr>
        <w:t xml:space="preserve"> </w:t>
      </w:r>
      <w:r w:rsidR="00FC6A3F" w:rsidRPr="00FC6A3F">
        <w:rPr>
          <w:rFonts w:ascii="Helvetica" w:hAnsi="Helvetica"/>
          <w:color w:val="000000" w:themeColor="text1"/>
          <w:sz w:val="20"/>
          <w:szCs w:val="20"/>
        </w:rPr>
        <w:t>a</w:t>
      </w:r>
      <w:r w:rsidR="00FD7D15">
        <w:rPr>
          <w:rFonts w:ascii="Helvetica" w:hAnsi="Helvetica"/>
          <w:color w:val="000000" w:themeColor="text1"/>
          <w:sz w:val="20"/>
          <w:szCs w:val="20"/>
        </w:rPr>
        <w:t>l</w:t>
      </w:r>
      <w:r w:rsidR="00FC6A3F" w:rsidRPr="00FC6A3F">
        <w:rPr>
          <w:rFonts w:ascii="Helvetica" w:hAnsi="Helvetica"/>
          <w:color w:val="000000" w:themeColor="text1"/>
          <w:sz w:val="20"/>
          <w:szCs w:val="20"/>
        </w:rPr>
        <w:t xml:space="preserve"> </w:t>
      </w:r>
      <w:r w:rsidR="00E40710" w:rsidRPr="00FC6A3F">
        <w:rPr>
          <w:rFonts w:ascii="Helvetica" w:hAnsi="Helvetica"/>
          <w:color w:val="000000" w:themeColor="text1"/>
          <w:sz w:val="20"/>
          <w:szCs w:val="20"/>
        </w:rPr>
        <w:t>neolitic</w:t>
      </w:r>
      <w:r w:rsidR="00FC6A3F" w:rsidRPr="00FC6A3F">
        <w:rPr>
          <w:rFonts w:ascii="Helvetica" w:hAnsi="Helvetica"/>
          <w:color w:val="000000" w:themeColor="text1"/>
          <w:sz w:val="20"/>
          <w:szCs w:val="20"/>
        </w:rPr>
        <w:t>o</w:t>
      </w:r>
      <w:r w:rsidR="00E40710" w:rsidRPr="00FC6A3F">
        <w:rPr>
          <w:rFonts w:ascii="Helvetica" w:hAnsi="Helvetica"/>
          <w:color w:val="000000" w:themeColor="text1"/>
          <w:sz w:val="20"/>
          <w:szCs w:val="20"/>
        </w:rPr>
        <w:t xml:space="preserve">, </w:t>
      </w:r>
      <w:r w:rsidR="00FC6A3F" w:rsidRPr="00FC6A3F">
        <w:rPr>
          <w:rFonts w:ascii="Helvetica" w:hAnsi="Helvetica"/>
          <w:color w:val="000000" w:themeColor="text1"/>
          <w:sz w:val="20"/>
          <w:szCs w:val="20"/>
        </w:rPr>
        <w:t>all’</w:t>
      </w:r>
      <w:r w:rsidR="00E40710" w:rsidRPr="00FC6A3F">
        <w:rPr>
          <w:rFonts w:ascii="Helvetica" w:hAnsi="Helvetica"/>
          <w:color w:val="000000" w:themeColor="text1"/>
          <w:sz w:val="20"/>
          <w:szCs w:val="20"/>
        </w:rPr>
        <w:t>età del bronzo</w:t>
      </w:r>
      <w:r w:rsidR="00FC6A3F" w:rsidRPr="00FC6A3F">
        <w:rPr>
          <w:rFonts w:ascii="Helvetica" w:hAnsi="Helvetica"/>
          <w:color w:val="000000" w:themeColor="text1"/>
          <w:sz w:val="20"/>
          <w:szCs w:val="20"/>
        </w:rPr>
        <w:t xml:space="preserve"> e quella </w:t>
      </w:r>
      <w:r w:rsidR="00E40710" w:rsidRPr="00FC6A3F">
        <w:rPr>
          <w:rFonts w:ascii="Helvetica" w:hAnsi="Helvetica"/>
          <w:color w:val="000000" w:themeColor="text1"/>
          <w:sz w:val="20"/>
          <w:szCs w:val="20"/>
        </w:rPr>
        <w:t xml:space="preserve">del ferro, </w:t>
      </w:r>
      <w:r w:rsidR="00FC6A3F" w:rsidRPr="00FC6A3F">
        <w:rPr>
          <w:rFonts w:ascii="Helvetica" w:hAnsi="Helvetica"/>
          <w:color w:val="000000" w:themeColor="text1"/>
          <w:sz w:val="20"/>
          <w:szCs w:val="20"/>
        </w:rPr>
        <w:t xml:space="preserve">al periodo </w:t>
      </w:r>
      <w:r w:rsidR="00E40710" w:rsidRPr="00FC6A3F">
        <w:rPr>
          <w:rFonts w:ascii="Helvetica" w:hAnsi="Helvetica"/>
          <w:color w:val="000000" w:themeColor="text1"/>
          <w:sz w:val="20"/>
          <w:szCs w:val="20"/>
        </w:rPr>
        <w:t>paleocristian</w:t>
      </w:r>
      <w:r w:rsidR="00FC6A3F" w:rsidRPr="00FC6A3F">
        <w:rPr>
          <w:rFonts w:ascii="Helvetica" w:hAnsi="Helvetica"/>
          <w:color w:val="000000" w:themeColor="text1"/>
          <w:sz w:val="20"/>
          <w:szCs w:val="20"/>
        </w:rPr>
        <w:t xml:space="preserve">o e al Medioevo, arrivando, naturalmente, fino </w:t>
      </w:r>
      <w:r w:rsidR="002168E0">
        <w:rPr>
          <w:rFonts w:ascii="Helvetica" w:hAnsi="Helvetica"/>
          <w:color w:val="000000" w:themeColor="text1"/>
          <w:sz w:val="20"/>
          <w:szCs w:val="20"/>
        </w:rPr>
        <w:t xml:space="preserve">a </w:t>
      </w:r>
      <w:r w:rsidR="00FC6A3F" w:rsidRPr="00FC6A3F">
        <w:rPr>
          <w:rFonts w:ascii="Helvetica" w:hAnsi="Helvetica"/>
          <w:color w:val="000000" w:themeColor="text1"/>
          <w:sz w:val="20"/>
          <w:szCs w:val="20"/>
        </w:rPr>
        <w:t xml:space="preserve">quella </w:t>
      </w:r>
      <w:r w:rsidR="00E40710" w:rsidRPr="00FC6A3F">
        <w:rPr>
          <w:rFonts w:ascii="Helvetica" w:hAnsi="Helvetica"/>
          <w:color w:val="000000" w:themeColor="text1"/>
          <w:sz w:val="20"/>
          <w:szCs w:val="20"/>
        </w:rPr>
        <w:t>moderna. </w:t>
      </w:r>
      <w:r w:rsidR="00FC6A3F" w:rsidRPr="00FC6A3F">
        <w:rPr>
          <w:rFonts w:ascii="Helvetica" w:hAnsi="Helvetica"/>
          <w:color w:val="000000" w:themeColor="text1"/>
          <w:sz w:val="20"/>
          <w:szCs w:val="20"/>
        </w:rPr>
        <w:t>Ci fu</w:t>
      </w:r>
      <w:r w:rsidR="00FD7D15">
        <w:rPr>
          <w:rFonts w:ascii="Helvetica" w:hAnsi="Helvetica"/>
          <w:color w:val="000000" w:themeColor="text1"/>
          <w:sz w:val="20"/>
          <w:szCs w:val="20"/>
        </w:rPr>
        <w:t xml:space="preserve">, pare, </w:t>
      </w:r>
      <w:r w:rsidR="00FC6A3F" w:rsidRPr="00FC6A3F">
        <w:rPr>
          <w:rFonts w:ascii="Helvetica" w:hAnsi="Helvetica"/>
          <w:color w:val="000000" w:themeColor="text1"/>
          <w:sz w:val="20"/>
          <w:szCs w:val="20"/>
        </w:rPr>
        <w:t>addirittura un momento</w:t>
      </w:r>
      <w:r w:rsidR="00E40710" w:rsidRPr="00FC6A3F">
        <w:rPr>
          <w:rFonts w:ascii="Helvetica" w:hAnsi="Helvetica"/>
          <w:color w:val="000000" w:themeColor="text1"/>
          <w:sz w:val="20"/>
          <w:szCs w:val="20"/>
        </w:rPr>
        <w:t xml:space="preserve"> </w:t>
      </w:r>
      <w:r w:rsidR="00FC6A3F" w:rsidRPr="00FC6A3F">
        <w:rPr>
          <w:rFonts w:ascii="Helvetica" w:hAnsi="Helvetica"/>
          <w:color w:val="000000" w:themeColor="text1"/>
          <w:sz w:val="20"/>
          <w:szCs w:val="20"/>
        </w:rPr>
        <w:t xml:space="preserve">in cui </w:t>
      </w:r>
      <w:proofErr w:type="spellStart"/>
      <w:r w:rsidR="00E40710" w:rsidRPr="00FC6A3F">
        <w:rPr>
          <w:rFonts w:ascii="Helvetica" w:hAnsi="Helvetica"/>
          <w:color w:val="000000" w:themeColor="text1"/>
          <w:sz w:val="20"/>
          <w:szCs w:val="20"/>
        </w:rPr>
        <w:t>Lough</w:t>
      </w:r>
      <w:proofErr w:type="spellEnd"/>
      <w:r w:rsidR="00E40710" w:rsidRPr="00FC6A3F">
        <w:rPr>
          <w:rFonts w:ascii="Helvetica" w:hAnsi="Helvetica"/>
          <w:color w:val="000000" w:themeColor="text1"/>
          <w:sz w:val="20"/>
          <w:szCs w:val="20"/>
        </w:rPr>
        <w:t xml:space="preserve"> </w:t>
      </w:r>
      <w:proofErr w:type="spellStart"/>
      <w:r w:rsidR="00E40710" w:rsidRPr="00FC6A3F">
        <w:rPr>
          <w:rFonts w:ascii="Helvetica" w:hAnsi="Helvetica"/>
          <w:color w:val="000000" w:themeColor="text1"/>
          <w:sz w:val="20"/>
          <w:szCs w:val="20"/>
        </w:rPr>
        <w:t>Gur</w:t>
      </w:r>
      <w:proofErr w:type="spellEnd"/>
      <w:r w:rsidR="00E40710" w:rsidRPr="00FC6A3F">
        <w:rPr>
          <w:rFonts w:ascii="Helvetica" w:hAnsi="Helvetica"/>
          <w:color w:val="000000" w:themeColor="text1"/>
          <w:sz w:val="20"/>
          <w:szCs w:val="20"/>
        </w:rPr>
        <w:t xml:space="preserve"> ospit</w:t>
      </w:r>
      <w:r w:rsidR="002168E0">
        <w:rPr>
          <w:rFonts w:ascii="Helvetica" w:hAnsi="Helvetica"/>
          <w:color w:val="000000" w:themeColor="text1"/>
          <w:sz w:val="20"/>
          <w:szCs w:val="20"/>
        </w:rPr>
        <w:t>ò</w:t>
      </w:r>
      <w:r w:rsidR="00E40710" w:rsidRPr="00FC6A3F">
        <w:rPr>
          <w:rFonts w:ascii="Helvetica" w:hAnsi="Helvetica"/>
          <w:color w:val="000000" w:themeColor="text1"/>
          <w:sz w:val="20"/>
          <w:szCs w:val="20"/>
        </w:rPr>
        <w:t xml:space="preserve"> la più grande concentrazione di cervi irlandesi giganti</w:t>
      </w:r>
      <w:r w:rsidR="00FC6A3F" w:rsidRPr="00FC6A3F">
        <w:rPr>
          <w:rFonts w:ascii="Helvetica" w:hAnsi="Helvetica"/>
          <w:color w:val="000000" w:themeColor="text1"/>
          <w:sz w:val="20"/>
          <w:szCs w:val="20"/>
        </w:rPr>
        <w:t xml:space="preserve"> (</w:t>
      </w:r>
      <w:proofErr w:type="spellStart"/>
      <w:r w:rsidR="00FC6A3F" w:rsidRPr="00FC6A3F">
        <w:rPr>
          <w:rFonts w:ascii="Helvetica" w:hAnsi="Helvetica"/>
          <w:color w:val="000000" w:themeColor="text1"/>
          <w:sz w:val="20"/>
          <w:szCs w:val="20"/>
        </w:rPr>
        <w:t>Megaloceros</w:t>
      </w:r>
      <w:proofErr w:type="spellEnd"/>
      <w:r w:rsidR="00FC6A3F" w:rsidRPr="00FC6A3F">
        <w:rPr>
          <w:rFonts w:ascii="Helvetica" w:hAnsi="Helvetica"/>
          <w:color w:val="000000" w:themeColor="text1"/>
          <w:sz w:val="20"/>
          <w:szCs w:val="20"/>
        </w:rPr>
        <w:t xml:space="preserve"> </w:t>
      </w:r>
      <w:proofErr w:type="spellStart"/>
      <w:r w:rsidR="00FC6A3F" w:rsidRPr="00FC6A3F">
        <w:rPr>
          <w:rFonts w:ascii="Helvetica" w:hAnsi="Helvetica"/>
          <w:color w:val="000000" w:themeColor="text1"/>
          <w:sz w:val="20"/>
          <w:szCs w:val="20"/>
        </w:rPr>
        <w:t>gigantus</w:t>
      </w:r>
      <w:proofErr w:type="spellEnd"/>
      <w:r w:rsidR="00FC6A3F" w:rsidRPr="00FC6A3F">
        <w:rPr>
          <w:rFonts w:ascii="Helvetica" w:hAnsi="Helvetica"/>
          <w:color w:val="000000" w:themeColor="text1"/>
          <w:sz w:val="20"/>
          <w:szCs w:val="20"/>
        </w:rPr>
        <w:t>), particolare specie con palchi enormi estintasi in Irlanda oltre 10.000 anni fa</w:t>
      </w:r>
      <w:r w:rsidR="00E40710" w:rsidRPr="00FC6A3F">
        <w:rPr>
          <w:rFonts w:ascii="Helvetica" w:hAnsi="Helvetica"/>
          <w:color w:val="000000" w:themeColor="text1"/>
          <w:sz w:val="20"/>
          <w:szCs w:val="20"/>
        </w:rPr>
        <w:t>. </w:t>
      </w:r>
      <w:r w:rsidR="00FC6A3F" w:rsidRPr="00FC6A3F">
        <w:rPr>
          <w:rFonts w:ascii="Helvetica" w:hAnsi="Helvetica"/>
          <w:color w:val="000000" w:themeColor="text1"/>
          <w:sz w:val="20"/>
          <w:szCs w:val="20"/>
        </w:rPr>
        <w:t xml:space="preserve">E a proposito di grandi dimensioni, in questa zona si trova il </w:t>
      </w:r>
      <w:r w:rsidR="00E40710" w:rsidRPr="002168E0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Grange Stone </w:t>
      </w:r>
      <w:proofErr w:type="spellStart"/>
      <w:r w:rsidR="00E40710" w:rsidRPr="002168E0">
        <w:rPr>
          <w:rFonts w:ascii="Helvetica" w:hAnsi="Helvetica"/>
          <w:b/>
          <w:bCs/>
          <w:color w:val="000000" w:themeColor="text1"/>
          <w:sz w:val="20"/>
          <w:szCs w:val="20"/>
        </w:rPr>
        <w:t>Circle</w:t>
      </w:r>
      <w:proofErr w:type="spellEnd"/>
      <w:r w:rsidR="00E40710" w:rsidRPr="00FC6A3F">
        <w:rPr>
          <w:rFonts w:ascii="Helvetica" w:hAnsi="Helvetica"/>
          <w:color w:val="000000" w:themeColor="text1"/>
          <w:sz w:val="20"/>
          <w:szCs w:val="20"/>
        </w:rPr>
        <w:t xml:space="preserve"> a </w:t>
      </w:r>
      <w:proofErr w:type="spellStart"/>
      <w:r w:rsidR="00E40710" w:rsidRPr="002168E0">
        <w:rPr>
          <w:rFonts w:ascii="Helvetica" w:hAnsi="Helvetica"/>
          <w:b/>
          <w:bCs/>
          <w:color w:val="000000" w:themeColor="text1"/>
          <w:sz w:val="20"/>
          <w:szCs w:val="20"/>
        </w:rPr>
        <w:t>Lough</w:t>
      </w:r>
      <w:proofErr w:type="spellEnd"/>
      <w:r w:rsidR="00E40710" w:rsidRPr="002168E0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="00E40710" w:rsidRPr="002168E0">
        <w:rPr>
          <w:rFonts w:ascii="Helvetica" w:hAnsi="Helvetica"/>
          <w:b/>
          <w:bCs/>
          <w:color w:val="000000" w:themeColor="text1"/>
          <w:sz w:val="20"/>
          <w:szCs w:val="20"/>
        </w:rPr>
        <w:t>Gur</w:t>
      </w:r>
      <w:proofErr w:type="spellEnd"/>
      <w:r w:rsidR="00FD7D15">
        <w:rPr>
          <w:rFonts w:ascii="Helvetica" w:hAnsi="Helvetica"/>
          <w:color w:val="000000" w:themeColor="text1"/>
          <w:sz w:val="20"/>
          <w:szCs w:val="20"/>
        </w:rPr>
        <w:t xml:space="preserve">, </w:t>
      </w:r>
      <w:r w:rsidR="00E40710" w:rsidRPr="00FC6A3F">
        <w:rPr>
          <w:rFonts w:ascii="Helvetica" w:hAnsi="Helvetica"/>
          <w:color w:val="000000" w:themeColor="text1"/>
          <w:sz w:val="20"/>
          <w:szCs w:val="20"/>
        </w:rPr>
        <w:t>il più grande</w:t>
      </w:r>
      <w:r w:rsidR="00FC6A3F" w:rsidRPr="00FC6A3F">
        <w:rPr>
          <w:rFonts w:ascii="Helvetica" w:hAnsi="Helvetica"/>
          <w:color w:val="000000" w:themeColor="text1"/>
          <w:sz w:val="20"/>
          <w:szCs w:val="20"/>
        </w:rPr>
        <w:t>, antico</w:t>
      </w:r>
      <w:r w:rsidR="00E40710" w:rsidRPr="00FC6A3F">
        <w:rPr>
          <w:rFonts w:ascii="Helvetica" w:hAnsi="Helvetica"/>
          <w:color w:val="000000" w:themeColor="text1"/>
          <w:sz w:val="20"/>
          <w:szCs w:val="20"/>
        </w:rPr>
        <w:t xml:space="preserve"> e impressionante</w:t>
      </w:r>
      <w:r w:rsidR="002168E0">
        <w:rPr>
          <w:rFonts w:ascii="Helvetica" w:hAnsi="Helvetica"/>
          <w:color w:val="000000" w:themeColor="text1"/>
          <w:sz w:val="20"/>
          <w:szCs w:val="20"/>
        </w:rPr>
        <w:t xml:space="preserve"> cerchio megalitico</w:t>
      </w:r>
      <w:r w:rsidR="00E40710" w:rsidRPr="00FC6A3F">
        <w:rPr>
          <w:rFonts w:ascii="Helvetica" w:hAnsi="Helvetica"/>
          <w:color w:val="000000" w:themeColor="text1"/>
          <w:sz w:val="20"/>
          <w:szCs w:val="20"/>
        </w:rPr>
        <w:t xml:space="preserve"> in Irlanda</w:t>
      </w:r>
      <w:r w:rsidR="00FC6A3F" w:rsidRPr="00FC6A3F">
        <w:rPr>
          <w:rFonts w:ascii="Helvetica" w:hAnsi="Helvetica"/>
          <w:color w:val="000000" w:themeColor="text1"/>
          <w:sz w:val="20"/>
          <w:szCs w:val="20"/>
        </w:rPr>
        <w:t xml:space="preserve">. Si compone di ben </w:t>
      </w:r>
      <w:r w:rsidR="00E40710" w:rsidRPr="00FC6A3F">
        <w:rPr>
          <w:rFonts w:ascii="Helvetica" w:hAnsi="Helvetica"/>
          <w:color w:val="000000" w:themeColor="text1"/>
          <w:sz w:val="20"/>
          <w:szCs w:val="20"/>
        </w:rPr>
        <w:t xml:space="preserve">113 pietre erette, </w:t>
      </w:r>
      <w:r w:rsidR="00FC6A3F" w:rsidRPr="00FC6A3F">
        <w:rPr>
          <w:rFonts w:ascii="Helvetica" w:hAnsi="Helvetica"/>
          <w:color w:val="000000" w:themeColor="text1"/>
          <w:sz w:val="20"/>
          <w:szCs w:val="20"/>
        </w:rPr>
        <w:t xml:space="preserve">la </w:t>
      </w:r>
      <w:r w:rsidR="00FD7D15">
        <w:rPr>
          <w:rFonts w:ascii="Helvetica" w:hAnsi="Helvetica"/>
          <w:color w:val="000000" w:themeColor="text1"/>
          <w:sz w:val="20"/>
          <w:szCs w:val="20"/>
        </w:rPr>
        <w:t>maggiore</w:t>
      </w:r>
      <w:r w:rsidR="00FC6A3F" w:rsidRPr="00FC6A3F">
        <w:rPr>
          <w:rFonts w:ascii="Helvetica" w:hAnsi="Helvetica"/>
          <w:color w:val="000000" w:themeColor="text1"/>
          <w:sz w:val="20"/>
          <w:szCs w:val="20"/>
        </w:rPr>
        <w:t xml:space="preserve"> </w:t>
      </w:r>
      <w:r w:rsidR="00FC6A3F" w:rsidRPr="00FC6A3F">
        <w:rPr>
          <w:rFonts w:ascii="Helvetica" w:hAnsi="Helvetica" w:cs="Arial"/>
          <w:color w:val="000000" w:themeColor="text1"/>
          <w:sz w:val="20"/>
          <w:szCs w:val="20"/>
          <w:shd w:val="clear" w:color="auto" w:fill="FFFFFF"/>
        </w:rPr>
        <w:t>si chiama </w:t>
      </w:r>
      <w:proofErr w:type="spellStart"/>
      <w:r w:rsidR="00FC6A3F" w:rsidRPr="00FC6A3F">
        <w:rPr>
          <w:rFonts w:ascii="Helvetica" w:hAnsi="Helvetica" w:cs="Arial"/>
          <w:i/>
          <w:iCs/>
          <w:color w:val="000000" w:themeColor="text1"/>
          <w:sz w:val="20"/>
          <w:szCs w:val="20"/>
          <w:shd w:val="clear" w:color="auto" w:fill="FFFFFF"/>
        </w:rPr>
        <w:t>Rannach</w:t>
      </w:r>
      <w:proofErr w:type="spellEnd"/>
      <w:r w:rsidR="00FC6A3F" w:rsidRPr="00FC6A3F">
        <w:rPr>
          <w:rFonts w:ascii="Helvetica" w:hAnsi="Helvetica" w:cs="Arial"/>
          <w:i/>
          <w:iCs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="00FC6A3F" w:rsidRPr="00FC6A3F">
        <w:rPr>
          <w:rFonts w:ascii="Helvetica" w:hAnsi="Helvetica" w:cs="Arial"/>
          <w:i/>
          <w:iCs/>
          <w:color w:val="000000" w:themeColor="text1"/>
          <w:sz w:val="20"/>
          <w:szCs w:val="20"/>
          <w:shd w:val="clear" w:color="auto" w:fill="FFFFFF"/>
        </w:rPr>
        <w:t>Chruim</w:t>
      </w:r>
      <w:proofErr w:type="spellEnd"/>
      <w:r w:rsidR="00FC6A3F" w:rsidRPr="00FC6A3F">
        <w:rPr>
          <w:rFonts w:ascii="Helvetica" w:hAnsi="Helvetica" w:cs="Arial"/>
          <w:i/>
          <w:iCs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="00FC6A3F" w:rsidRPr="00FC6A3F">
        <w:rPr>
          <w:rFonts w:ascii="Helvetica" w:hAnsi="Helvetica" w:cs="Arial"/>
          <w:i/>
          <w:iCs/>
          <w:color w:val="000000" w:themeColor="text1"/>
          <w:sz w:val="20"/>
          <w:szCs w:val="20"/>
          <w:shd w:val="clear" w:color="auto" w:fill="FFFFFF"/>
        </w:rPr>
        <w:t>Duibh</w:t>
      </w:r>
      <w:proofErr w:type="spellEnd"/>
      <w:r w:rsidR="00FC6A3F" w:rsidRPr="00FC6A3F">
        <w:rPr>
          <w:rFonts w:ascii="Helvetica" w:hAnsi="Helvetica" w:cs="Arial"/>
          <w:color w:val="000000" w:themeColor="text1"/>
          <w:sz w:val="20"/>
          <w:szCs w:val="20"/>
          <w:shd w:val="clear" w:color="auto" w:fill="FFFFFF"/>
        </w:rPr>
        <w:t xml:space="preserve"> ed è alta 4 metri per un peso </w:t>
      </w:r>
      <w:r w:rsidR="002168E0">
        <w:rPr>
          <w:rFonts w:ascii="Helvetica" w:hAnsi="Helvetica" w:cs="Arial"/>
          <w:color w:val="000000" w:themeColor="text1"/>
          <w:sz w:val="20"/>
          <w:szCs w:val="20"/>
          <w:shd w:val="clear" w:color="auto" w:fill="FFFFFF"/>
        </w:rPr>
        <w:t>d</w:t>
      </w:r>
      <w:r w:rsidR="00FC6A3F" w:rsidRPr="00FC6A3F">
        <w:rPr>
          <w:rFonts w:ascii="Helvetica" w:hAnsi="Helvetica" w:cs="Arial"/>
          <w:color w:val="000000" w:themeColor="text1"/>
          <w:sz w:val="20"/>
          <w:szCs w:val="20"/>
          <w:shd w:val="clear" w:color="auto" w:fill="FFFFFF"/>
        </w:rPr>
        <w:t xml:space="preserve">i 40 tonnellate. </w:t>
      </w:r>
      <w:r w:rsidR="00FC6A3F" w:rsidRPr="00FC6A3F">
        <w:rPr>
          <w:rFonts w:ascii="Helvetica" w:hAnsi="Helvetica" w:cs="Arial"/>
          <w:color w:val="000000" w:themeColor="text1"/>
          <w:sz w:val="20"/>
          <w:szCs w:val="20"/>
        </w:rPr>
        <w:t xml:space="preserve">L'ingresso del cerchio è allineato con il sole che sorge al solstizio d'estate. </w:t>
      </w:r>
      <w:r w:rsidR="00FC6A3F">
        <w:rPr>
          <w:rFonts w:ascii="Helvetica" w:hAnsi="Helvetica" w:cs="Arial"/>
          <w:color w:val="000000" w:themeColor="text1"/>
          <w:sz w:val="20"/>
          <w:szCs w:val="20"/>
        </w:rPr>
        <w:t xml:space="preserve">All’interno del perimetro sono stati rinvenuti </w:t>
      </w:r>
      <w:r w:rsidR="00FC6A3F" w:rsidRPr="00FC6A3F">
        <w:rPr>
          <w:rFonts w:ascii="Helvetica" w:hAnsi="Helvetica" w:cs="Arial"/>
          <w:color w:val="000000" w:themeColor="text1"/>
          <w:sz w:val="20"/>
          <w:szCs w:val="20"/>
        </w:rPr>
        <w:t>antiche ceramiche e resti umani</w:t>
      </w:r>
      <w:r w:rsidR="00FC6A3F">
        <w:rPr>
          <w:rFonts w:ascii="Helvetica" w:hAnsi="Helvetica" w:cs="Arial"/>
          <w:color w:val="000000" w:themeColor="text1"/>
          <w:sz w:val="20"/>
          <w:szCs w:val="20"/>
        </w:rPr>
        <w:t xml:space="preserve"> e </w:t>
      </w:r>
      <w:r w:rsidR="00FC6A3F" w:rsidRPr="00FC6A3F">
        <w:rPr>
          <w:rFonts w:ascii="Helvetica" w:hAnsi="Helvetica" w:cs="Arial"/>
          <w:color w:val="000000" w:themeColor="text1"/>
          <w:sz w:val="20"/>
          <w:szCs w:val="20"/>
        </w:rPr>
        <w:t xml:space="preserve">durante il </w:t>
      </w:r>
      <w:r w:rsidR="00FC6A3F" w:rsidRPr="00FC6A3F">
        <w:rPr>
          <w:rFonts w:ascii="Helvetica" w:hAnsi="Helvetica" w:cs="Arial"/>
          <w:color w:val="000000" w:themeColor="text1"/>
          <w:sz w:val="20"/>
          <w:szCs w:val="20"/>
        </w:rPr>
        <w:lastRenderedPageBreak/>
        <w:t xml:space="preserve">solstizio molte persone, compresi </w:t>
      </w:r>
      <w:r w:rsidR="00FD7D15">
        <w:rPr>
          <w:rFonts w:ascii="Helvetica" w:hAnsi="Helvetica" w:cs="Arial"/>
          <w:color w:val="000000" w:themeColor="text1"/>
          <w:sz w:val="20"/>
          <w:szCs w:val="20"/>
        </w:rPr>
        <w:t xml:space="preserve">alcuni </w:t>
      </w:r>
      <w:r w:rsidR="00FC6A3F" w:rsidRPr="00FC6A3F">
        <w:rPr>
          <w:rFonts w:ascii="Helvetica" w:hAnsi="Helvetica" w:cs="Arial"/>
          <w:color w:val="000000" w:themeColor="text1"/>
          <w:sz w:val="20"/>
          <w:szCs w:val="20"/>
        </w:rPr>
        <w:t xml:space="preserve">druidi, si </w:t>
      </w:r>
      <w:r w:rsidR="00FC6A3F">
        <w:rPr>
          <w:rFonts w:ascii="Helvetica" w:hAnsi="Helvetica" w:cs="Arial"/>
          <w:color w:val="000000" w:themeColor="text1"/>
          <w:sz w:val="20"/>
          <w:szCs w:val="20"/>
        </w:rPr>
        <w:t xml:space="preserve">danno appuntamento in questo particolare sito, considerato ancora oggi un luogo con una </w:t>
      </w:r>
      <w:r w:rsidR="00B77DBF">
        <w:rPr>
          <w:rFonts w:ascii="Helvetica" w:hAnsi="Helvetica" w:cs="Arial"/>
          <w:color w:val="000000" w:themeColor="text1"/>
          <w:sz w:val="20"/>
          <w:szCs w:val="20"/>
        </w:rPr>
        <w:t>rilevanza</w:t>
      </w:r>
      <w:r w:rsidR="00FC6A3F">
        <w:rPr>
          <w:rFonts w:ascii="Helvetica" w:hAnsi="Helvetica" w:cs="Arial"/>
          <w:color w:val="000000" w:themeColor="text1"/>
          <w:sz w:val="20"/>
          <w:szCs w:val="20"/>
        </w:rPr>
        <w:t xml:space="preserve"> </w:t>
      </w:r>
      <w:r w:rsidR="00B77DBF">
        <w:rPr>
          <w:rFonts w:ascii="Helvetica" w:hAnsi="Helvetica" w:cs="Arial"/>
          <w:color w:val="000000" w:themeColor="text1"/>
          <w:sz w:val="20"/>
          <w:szCs w:val="20"/>
        </w:rPr>
        <w:t>mistico-rituale</w:t>
      </w:r>
      <w:r w:rsidR="00FC6A3F">
        <w:rPr>
          <w:rFonts w:ascii="Helvetica" w:hAnsi="Helvetica" w:cs="Arial"/>
          <w:color w:val="000000" w:themeColor="text1"/>
          <w:sz w:val="20"/>
          <w:szCs w:val="20"/>
        </w:rPr>
        <w:t xml:space="preserve"> molto importante</w:t>
      </w:r>
      <w:r w:rsidR="00FC6A3F" w:rsidRPr="00FC6A3F">
        <w:rPr>
          <w:rFonts w:ascii="Helvetica" w:hAnsi="Helvetica" w:cs="Arial"/>
          <w:color w:val="000000" w:themeColor="text1"/>
          <w:sz w:val="20"/>
          <w:szCs w:val="20"/>
        </w:rPr>
        <w:t>. </w:t>
      </w:r>
      <w:r w:rsidR="00FC6A3F">
        <w:rPr>
          <w:rFonts w:ascii="Helvetica" w:hAnsi="Helvetica" w:cs="Arial"/>
          <w:color w:val="000000" w:themeColor="text1"/>
          <w:sz w:val="20"/>
          <w:szCs w:val="20"/>
        </w:rPr>
        <w:t>Curiosità: ad</w:t>
      </w:r>
      <w:r w:rsidR="00FC6A3F" w:rsidRPr="00FC6A3F">
        <w:rPr>
          <w:rFonts w:ascii="Helvetica" w:hAnsi="Helvetica" w:cs="Arial"/>
          <w:color w:val="000000" w:themeColor="text1"/>
          <w:sz w:val="20"/>
          <w:szCs w:val="20"/>
        </w:rPr>
        <w:t xml:space="preserve"> agosto </w:t>
      </w:r>
      <w:r w:rsidR="00FC6A3F">
        <w:rPr>
          <w:rFonts w:ascii="Helvetica" w:hAnsi="Helvetica" w:cs="Arial"/>
          <w:color w:val="000000" w:themeColor="text1"/>
          <w:sz w:val="20"/>
          <w:szCs w:val="20"/>
        </w:rPr>
        <w:t xml:space="preserve">del </w:t>
      </w:r>
      <w:r w:rsidR="00FC6A3F" w:rsidRPr="00FC6A3F">
        <w:rPr>
          <w:rFonts w:ascii="Helvetica" w:hAnsi="Helvetica" w:cs="Arial"/>
          <w:color w:val="000000" w:themeColor="text1"/>
          <w:sz w:val="20"/>
          <w:szCs w:val="20"/>
        </w:rPr>
        <w:t xml:space="preserve">2022, </w:t>
      </w:r>
      <w:proofErr w:type="spellStart"/>
      <w:r w:rsidR="00FC6A3F" w:rsidRPr="00FC6A3F">
        <w:rPr>
          <w:rFonts w:ascii="Helvetica" w:hAnsi="Helvetica" w:cs="Arial"/>
          <w:color w:val="000000" w:themeColor="text1"/>
          <w:sz w:val="20"/>
          <w:szCs w:val="20"/>
        </w:rPr>
        <w:t>Ken</w:t>
      </w:r>
      <w:proofErr w:type="spellEnd"/>
      <w:r w:rsidR="00FC6A3F" w:rsidRPr="00FC6A3F">
        <w:rPr>
          <w:rFonts w:ascii="Helvetica" w:hAnsi="Helvetica" w:cs="Arial"/>
          <w:color w:val="000000" w:themeColor="text1"/>
          <w:sz w:val="20"/>
          <w:szCs w:val="20"/>
        </w:rPr>
        <w:t xml:space="preserve"> Williams, uno dei principali fotografi archeologici irlandes</w:t>
      </w:r>
      <w:r w:rsidR="00FC6A3F">
        <w:rPr>
          <w:rFonts w:ascii="Helvetica" w:hAnsi="Helvetica" w:cs="Arial"/>
          <w:color w:val="000000" w:themeColor="text1"/>
          <w:sz w:val="20"/>
          <w:szCs w:val="20"/>
        </w:rPr>
        <w:t>i, ha scoperto</w:t>
      </w:r>
      <w:r w:rsidR="00FC6A3F" w:rsidRPr="00FC6A3F">
        <w:rPr>
          <w:rFonts w:ascii="Helvetica" w:hAnsi="Helvetica" w:cs="Arial"/>
          <w:color w:val="000000" w:themeColor="text1"/>
          <w:sz w:val="20"/>
          <w:szCs w:val="20"/>
        </w:rPr>
        <w:t xml:space="preserve"> straordinari</w:t>
      </w:r>
      <w:r w:rsidR="00FC6A3F">
        <w:rPr>
          <w:rFonts w:ascii="Helvetica" w:hAnsi="Helvetica" w:cs="Arial"/>
          <w:color w:val="000000" w:themeColor="text1"/>
          <w:sz w:val="20"/>
          <w:szCs w:val="20"/>
        </w:rPr>
        <w:t>e</w:t>
      </w:r>
      <w:r w:rsidR="00FC6A3F" w:rsidRPr="00FC6A3F">
        <w:rPr>
          <w:rFonts w:ascii="Helvetica" w:hAnsi="Helvetica" w:cs="Arial"/>
          <w:color w:val="000000" w:themeColor="text1"/>
          <w:sz w:val="20"/>
          <w:szCs w:val="20"/>
        </w:rPr>
        <w:t xml:space="preserve"> incisioni su una delle pietre</w:t>
      </w:r>
      <w:r w:rsidR="00FC6A3F">
        <w:rPr>
          <w:rFonts w:ascii="Helvetica" w:hAnsi="Helvetica" w:cs="Arial"/>
          <w:color w:val="000000" w:themeColor="text1"/>
          <w:sz w:val="20"/>
          <w:szCs w:val="20"/>
        </w:rPr>
        <w:t>.</w:t>
      </w:r>
    </w:p>
    <w:p w14:paraId="25148941" w14:textId="24F07CAC" w:rsidR="00FD7D15" w:rsidRDefault="00FD7D15" w:rsidP="00FC6A3F">
      <w:pPr>
        <w:pStyle w:val="NormaleWeb"/>
        <w:shd w:val="clear" w:color="auto" w:fill="FFFFFF"/>
        <w:spacing w:before="120" w:beforeAutospacing="0" w:after="120" w:afterAutospacing="0"/>
        <w:jc w:val="both"/>
        <w:rPr>
          <w:rFonts w:ascii="Helvetica" w:hAnsi="Helvetica" w:cs="Arial"/>
          <w:color w:val="000000" w:themeColor="text1"/>
          <w:sz w:val="20"/>
          <w:szCs w:val="20"/>
        </w:rPr>
      </w:pPr>
      <w:r>
        <w:rPr>
          <w:rFonts w:ascii="Helvetica" w:hAnsi="Helvetica" w:cs="Arial"/>
          <w:color w:val="000000" w:themeColor="text1"/>
          <w:sz w:val="20"/>
          <w:szCs w:val="20"/>
        </w:rPr>
        <w:t xml:space="preserve">Che sia per esplorare una necropoli dalle origini misteriose o per godersi un’area naturalisticamente interessante come quella di </w:t>
      </w:r>
      <w:proofErr w:type="spellStart"/>
      <w:r>
        <w:rPr>
          <w:rFonts w:ascii="Helvetica" w:hAnsi="Helvetica" w:cs="Arial"/>
          <w:color w:val="000000" w:themeColor="text1"/>
          <w:sz w:val="20"/>
          <w:szCs w:val="20"/>
        </w:rPr>
        <w:t>Lough</w:t>
      </w:r>
      <w:proofErr w:type="spellEnd"/>
      <w:r>
        <w:rPr>
          <w:rFonts w:ascii="Helvetica" w:hAnsi="Helvetica"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Helvetica" w:hAnsi="Helvetica" w:cs="Arial"/>
          <w:color w:val="000000" w:themeColor="text1"/>
          <w:sz w:val="20"/>
          <w:szCs w:val="20"/>
        </w:rPr>
        <w:t>Gur</w:t>
      </w:r>
      <w:proofErr w:type="spellEnd"/>
      <w:r>
        <w:rPr>
          <w:rFonts w:ascii="Helvetica" w:hAnsi="Helvetica" w:cs="Arial"/>
          <w:color w:val="000000" w:themeColor="text1"/>
          <w:sz w:val="20"/>
          <w:szCs w:val="20"/>
        </w:rPr>
        <w:t xml:space="preserve">, mettere in agenda un viaggio alla scoperta delle zone cerimoniali legate al solstizio d’estate, può essere un ottimo modo per godersi un’Irlanda </w:t>
      </w:r>
      <w:r w:rsidR="002168E0">
        <w:rPr>
          <w:rFonts w:ascii="Helvetica" w:hAnsi="Helvetica" w:cs="Arial"/>
          <w:color w:val="000000" w:themeColor="text1"/>
          <w:sz w:val="20"/>
          <w:szCs w:val="20"/>
        </w:rPr>
        <w:t>fuori da</w:t>
      </w:r>
      <w:r w:rsidR="00E32342">
        <w:rPr>
          <w:rFonts w:ascii="Helvetica" w:hAnsi="Helvetica" w:cs="Arial"/>
          <w:color w:val="000000" w:themeColor="text1"/>
          <w:sz w:val="20"/>
          <w:szCs w:val="20"/>
        </w:rPr>
        <w:t xml:space="preserve">i percorsi più battuti, </w:t>
      </w:r>
      <w:r>
        <w:rPr>
          <w:rFonts w:ascii="Helvetica" w:hAnsi="Helvetica" w:cs="Arial"/>
          <w:color w:val="000000" w:themeColor="text1"/>
          <w:sz w:val="20"/>
          <w:szCs w:val="20"/>
        </w:rPr>
        <w:t>in ogni stagione</w:t>
      </w:r>
      <w:r w:rsidR="00B77DBF">
        <w:rPr>
          <w:rFonts w:ascii="Helvetica" w:hAnsi="Helvetica" w:cs="Arial"/>
          <w:color w:val="000000" w:themeColor="text1"/>
          <w:sz w:val="20"/>
          <w:szCs w:val="20"/>
        </w:rPr>
        <w:t xml:space="preserve"> dell’anno.</w:t>
      </w:r>
    </w:p>
    <w:p w14:paraId="1FE256E9" w14:textId="77777777" w:rsidR="00FD7D15" w:rsidRPr="00FC6A3F" w:rsidRDefault="00E32342" w:rsidP="00FC6A3F">
      <w:pPr>
        <w:pStyle w:val="NormaleWeb"/>
        <w:shd w:val="clear" w:color="auto" w:fill="FFFFFF"/>
        <w:spacing w:before="120" w:beforeAutospacing="0" w:after="120" w:afterAutospacing="0"/>
        <w:jc w:val="both"/>
        <w:rPr>
          <w:rFonts w:ascii="Helvetica" w:hAnsi="Helvetica" w:cs="Arial"/>
          <w:color w:val="000000" w:themeColor="text1"/>
          <w:sz w:val="20"/>
          <w:szCs w:val="20"/>
        </w:rPr>
      </w:pPr>
      <w:hyperlink r:id="rId8" w:history="1">
        <w:r w:rsidR="00FD7D15" w:rsidRPr="00C12F94">
          <w:rPr>
            <w:rStyle w:val="Collegamentoipertestuale"/>
            <w:rFonts w:ascii="Helvetica" w:hAnsi="Helvetica" w:cs="Arial"/>
            <w:sz w:val="20"/>
            <w:szCs w:val="20"/>
          </w:rPr>
          <w:t>www.irlanda.com</w:t>
        </w:r>
      </w:hyperlink>
      <w:r w:rsidR="00FD7D15">
        <w:rPr>
          <w:rFonts w:ascii="Helvetica" w:hAnsi="Helvetica" w:cs="Arial"/>
          <w:color w:val="000000" w:themeColor="text1"/>
          <w:sz w:val="20"/>
          <w:szCs w:val="20"/>
        </w:rPr>
        <w:t xml:space="preserve"> </w:t>
      </w:r>
    </w:p>
    <w:p w14:paraId="492CE962" w14:textId="77777777" w:rsidR="00E40710" w:rsidRPr="00FC6A3F" w:rsidRDefault="00E40710" w:rsidP="00E40710">
      <w:pPr>
        <w:pStyle w:val="NormaleWeb"/>
        <w:shd w:val="clear" w:color="auto" w:fill="FFFFFF"/>
        <w:spacing w:before="0" w:beforeAutospacing="0" w:after="240" w:afterAutospacing="0"/>
        <w:jc w:val="both"/>
        <w:rPr>
          <w:rFonts w:ascii="Helvetica" w:hAnsi="Helvetica"/>
          <w:color w:val="000000" w:themeColor="text1"/>
          <w:sz w:val="20"/>
          <w:szCs w:val="20"/>
        </w:rPr>
      </w:pPr>
    </w:p>
    <w:p w14:paraId="5B022C0B" w14:textId="77777777" w:rsidR="00E40710" w:rsidRPr="00FC6A3F" w:rsidRDefault="00E40710" w:rsidP="00E40710">
      <w:pPr>
        <w:jc w:val="both"/>
        <w:rPr>
          <w:rFonts w:ascii="Helvetica" w:hAnsi="Helvetica"/>
          <w:color w:val="000000" w:themeColor="text1"/>
          <w:sz w:val="20"/>
          <w:szCs w:val="20"/>
        </w:rPr>
      </w:pPr>
    </w:p>
    <w:sectPr w:rsidR="00E40710" w:rsidRPr="00FC6A3F" w:rsidSect="00276023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710"/>
    <w:rsid w:val="00002BEB"/>
    <w:rsid w:val="0006694F"/>
    <w:rsid w:val="002168E0"/>
    <w:rsid w:val="00276023"/>
    <w:rsid w:val="00282086"/>
    <w:rsid w:val="002A2AC1"/>
    <w:rsid w:val="003C27A7"/>
    <w:rsid w:val="004B49C3"/>
    <w:rsid w:val="0060186B"/>
    <w:rsid w:val="006912D6"/>
    <w:rsid w:val="00790C5D"/>
    <w:rsid w:val="00792C79"/>
    <w:rsid w:val="007C2004"/>
    <w:rsid w:val="007D40C6"/>
    <w:rsid w:val="007E5BCE"/>
    <w:rsid w:val="00917AAA"/>
    <w:rsid w:val="00A92884"/>
    <w:rsid w:val="00B77DBF"/>
    <w:rsid w:val="00D2692B"/>
    <w:rsid w:val="00D703DE"/>
    <w:rsid w:val="00E276E9"/>
    <w:rsid w:val="00E32342"/>
    <w:rsid w:val="00E40710"/>
    <w:rsid w:val="00ED2E61"/>
    <w:rsid w:val="00ED786D"/>
    <w:rsid w:val="00F50332"/>
    <w:rsid w:val="00FC6A3F"/>
    <w:rsid w:val="00FD7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28B6A"/>
  <w15:chartTrackingRefBased/>
  <w15:docId w15:val="{A76A49BB-5183-BE40-AC74-77FAFA60A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E40710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Titolo4">
    <w:name w:val="heading 4"/>
    <w:basedOn w:val="Normale"/>
    <w:link w:val="Titolo4Carattere"/>
    <w:uiPriority w:val="9"/>
    <w:qFormat/>
    <w:rsid w:val="00E40710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40710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E40710"/>
    <w:rPr>
      <w:rFonts w:ascii="Times New Roman" w:eastAsia="Times New Roman" w:hAnsi="Times New Roman" w:cs="Times New Roman"/>
      <w:b/>
      <w:bCs/>
      <w:lang w:eastAsia="it-IT"/>
    </w:rPr>
  </w:style>
  <w:style w:type="paragraph" w:styleId="NormaleWeb">
    <w:name w:val="Normal (Web)"/>
    <w:basedOn w:val="Normale"/>
    <w:uiPriority w:val="99"/>
    <w:unhideWhenUsed/>
    <w:rsid w:val="00E4071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E40710"/>
    <w:rPr>
      <w:b/>
      <w:bCs/>
    </w:rPr>
  </w:style>
  <w:style w:type="character" w:styleId="Enfasicorsivo">
    <w:name w:val="Emphasis"/>
    <w:basedOn w:val="Carpredefinitoparagrafo"/>
    <w:uiPriority w:val="20"/>
    <w:qFormat/>
    <w:rsid w:val="00E40710"/>
    <w:rPr>
      <w:i/>
      <w:iCs/>
    </w:rPr>
  </w:style>
  <w:style w:type="character" w:styleId="Collegamentoipertestuale">
    <w:name w:val="Hyperlink"/>
    <w:basedOn w:val="Carpredefinitoparagrafo"/>
    <w:uiPriority w:val="99"/>
    <w:unhideWhenUsed/>
    <w:rsid w:val="00E40710"/>
    <w:rPr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0186B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703D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8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63508">
          <w:marLeft w:val="240"/>
          <w:marRight w:val="0"/>
          <w:marTop w:val="60"/>
          <w:marBottom w:val="60"/>
          <w:divBdr>
            <w:top w:val="single" w:sz="6" w:space="0" w:color="AAAAAA"/>
            <w:left w:val="single" w:sz="6" w:space="0" w:color="AAAAAA"/>
            <w:bottom w:val="single" w:sz="6" w:space="0" w:color="AAAAAA"/>
            <w:right w:val="single" w:sz="6" w:space="0" w:color="AAAAAA"/>
          </w:divBdr>
          <w:divsChild>
            <w:div w:id="82478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8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42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85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91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13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181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7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landa.com" TargetMode="Externa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yperlink" Target="https://loughgur.com/" TargetMode="Externa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llevents.in/navan/a-midsummers-walk-for-the-homeless-2023/10000586108756067" TargetMode="External"/><Relationship Id="rId11" Type="http://schemas.openxmlformats.org/officeDocument/2006/relationships/customXml" Target="../customXml/item1.xml"/><Relationship Id="rId5" Type="http://schemas.openxmlformats.org/officeDocument/2006/relationships/hyperlink" Target="https://heritageireland.ie/places-to-visit/hill-of-tara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ireland.com/it-it/myireland/accommodation/ce47edc264eb4452824058f9168bae52/carrowkeel-megalithic-site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18" ma:contentTypeDescription="Create a new document." ma:contentTypeScope="" ma:versionID="81aa956b4e9549f4163be772a5edbece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26dc6171012f86e629cf9c3e72b9373b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Props1.xml><?xml version="1.0" encoding="utf-8"?>
<ds:datastoreItem xmlns:ds="http://schemas.openxmlformats.org/officeDocument/2006/customXml" ds:itemID="{08A2F0F6-E598-40E4-A59C-9236D48FD43A}"/>
</file>

<file path=customXml/itemProps2.xml><?xml version="1.0" encoding="utf-8"?>
<ds:datastoreItem xmlns:ds="http://schemas.openxmlformats.org/officeDocument/2006/customXml" ds:itemID="{F0539751-DFA9-4796-A3C2-3FA23160081C}"/>
</file>

<file path=customXml/itemProps3.xml><?xml version="1.0" encoding="utf-8"?>
<ds:datastoreItem xmlns:ds="http://schemas.openxmlformats.org/officeDocument/2006/customXml" ds:itemID="{A66B6462-2287-43BD-B045-635E138D53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878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torresani</dc:creator>
  <cp:keywords/>
  <dc:description/>
  <cp:lastModifiedBy>Ornella Gamacchio</cp:lastModifiedBy>
  <cp:revision>2</cp:revision>
  <dcterms:created xsi:type="dcterms:W3CDTF">2023-06-08T11:23:00Z</dcterms:created>
  <dcterms:modified xsi:type="dcterms:W3CDTF">2023-06-08T11:23:00Z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